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AF3F6B" w:rsidRDefault="00E41F67" w14:paraId="6D16B65E" w14:textId="697D39BE" w:rsidP="00040329" w:rsidRPr="00C91657">
      <w:pPr>
        <w:jc w:val="center"/>
        <w:spacing w:before="120" w:line="240" w:lineRule="auto"/>
        <w:rPr>
          <w:color w:val="000000"/>
          <w:rFonts w:ascii="Calibri" w:hAnsiTheme="minorHAnsi" w:cstheme="minorHAnsi"/>
          <w:sz w:val="36"/>
          <w:szCs w:val="36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36"/>
          <w:szCs w:val="36"/>
        </w:rPr>
        <w:t>X</w:t>
      </w:r>
      <w:r w:rsidR="00040329" w:rsidRPr="00C91657">
        <w:rPr>
          <w:bCs/>
          <w:b/>
          <w:color w:val="000000"/>
          <w:rFonts w:ascii="Calibri" w:eastAsia="Calibri" w:hAnsiTheme="minorHAnsi" w:cstheme="minorHAnsi"/>
          <w:sz w:val="36"/>
          <w:szCs w:val="36"/>
        </w:rPr>
        <w:t>V</w:t>
      </w:r>
      <w:r w:rsidR="0095641C" w:rsidRPr="00C91657">
        <w:rPr>
          <w:bCs/>
          <w:b/>
          <w:color w:val="000000"/>
          <w:rFonts w:ascii="Calibri" w:eastAsia="Calibri" w:hAnsiTheme="minorHAnsi" w:cstheme="minorHAnsi"/>
          <w:sz w:val="36"/>
          <w:szCs w:val="36"/>
        </w:rPr>
        <w:t>I</w:t>
      </w:r>
      <w:r w:rsidR="00FB0970" w:rsidRPr="00C91657">
        <w:rPr>
          <w:bCs/>
          <w:b/>
          <w:color w:val="000000"/>
          <w:rFonts w:ascii="Calibri" w:eastAsia="Calibri" w:hAnsiTheme="minorHAnsi" w:cstheme="minorHAnsi"/>
          <w:sz w:val="36"/>
          <w:szCs w:val="36"/>
        </w:rPr>
        <w:t xml:space="preserve"> </w:t>
      </w:r>
      <w:r w:rsidR="0022459D" w:rsidRPr="00C91657">
        <w:rPr>
          <w:bCs/>
          <w:b/>
          <w:color w:val="000000"/>
          <w:rFonts w:ascii="Calibri" w:eastAsia="Calibri" w:hAnsiTheme="minorHAnsi" w:cstheme="minorHAnsi"/>
          <w:sz w:val="36"/>
          <w:szCs w:val="36"/>
        </w:rPr>
        <w:t>OGÓLNOPOLSKI FESTIWAL MUZYKI DAWNEJ</w:t>
      </w:r>
      <w:r w:rsidRPr="00C91657">
        <w:rPr>
          <w:bCs/>
          <w:b/>
          <w:color w:val="000000"/>
          <w:rFonts w:ascii="Calibri" w:eastAsia="Calibri" w:hAnsiTheme="minorHAnsi" w:cstheme="minorHAnsi"/>
          <w:sz w:val="36"/>
          <w:szCs w:val="36"/>
        </w:rPr>
        <w:t xml:space="preserve"> </w:t>
      </w:r>
      <w:r w:rsidR="00040329" w:rsidRPr="00C91657">
        <w:rPr>
          <w:bCs/>
          <w:b/>
          <w:color w:val="000000"/>
          <w:rFonts w:ascii="Calibri" w:eastAsia="Calibri" w:hAnsiTheme="minorHAnsi" w:cstheme="minorHAnsi"/>
          <w:sz w:val="36"/>
          <w:szCs w:val="36"/>
        </w:rPr>
        <w:t xml:space="preserve">W </w:t>
      </w:r>
      <w:r w:rsidR="00AF3F6B" w:rsidRPr="00C91657">
        <w:rPr>
          <w:bCs/>
          <w:b/>
          <w:color w:val="000000"/>
          <w:rFonts w:ascii="Calibri" w:eastAsia="Calibri" w:hAnsiTheme="minorHAnsi" w:cstheme="minorHAnsi"/>
          <w:sz w:val="36"/>
          <w:szCs w:val="36"/>
        </w:rPr>
        <w:t>LEŻAJSK</w:t>
      </w:r>
      <w:r w:rsidR="00040329" w:rsidRPr="00C91657">
        <w:rPr>
          <w:bCs/>
          <w:b/>
          <w:color w:val="000000"/>
          <w:rFonts w:ascii="Calibri" w:eastAsia="Calibri" w:hAnsiTheme="minorHAnsi" w:cstheme="minorHAnsi"/>
          <w:sz w:val="36"/>
          <w:szCs w:val="36"/>
        </w:rPr>
        <w:t>U</w:t>
      </w:r>
    </w:p>
    <w:p w:rsidR="00AF3F6B" w:rsidRDefault="00AF3F6B" w14:paraId="6D16B65F" w14:textId="5EDFC773" w:rsidP="00984A06" w:rsidRPr="00C91657">
      <w:pPr>
        <w:jc w:val="center"/>
        <w:spacing w:before="120" w:line="240" w:lineRule="auto"/>
        <w:rPr>
          <w:iCs/>
          <w:i/>
          <w:color w:val="000000"/>
          <w:rFonts w:ascii="Calibri" w:eastAsia="Calibri" w:hAnsiTheme="minorHAnsi" w:cstheme="minorHAnsi"/>
          <w:sz w:val="36"/>
          <w:szCs w:val="36"/>
        </w:rPr>
      </w:pPr>
      <w:r w:rsidRPr="00C91657">
        <w:rPr>
          <w:iCs/>
          <w:i/>
          <w:color w:val="000000"/>
          <w:rFonts w:ascii="Calibri" w:eastAsia="Calibri" w:hAnsiTheme="minorHAnsi" w:cstheme="minorHAnsi"/>
          <w:sz w:val="36"/>
          <w:szCs w:val="36"/>
        </w:rPr>
        <w:t xml:space="preserve">Z muzyką poprzez wieki </w:t>
      </w:r>
      <w:r w:rsidR="00441796" w:rsidRPr="00C91657">
        <w:rPr>
          <w:iCs/>
          <w:i/>
          <w:color w:val="000000"/>
          <w:rFonts w:ascii="Calibri" w:eastAsia="Calibri" w:hAnsiTheme="minorHAnsi" w:cstheme="minorHAnsi"/>
          <w:sz w:val="36"/>
          <w:szCs w:val="36"/>
        </w:rPr>
        <w:t>-</w:t>
      </w:r>
      <w:r w:rsidRPr="00C91657">
        <w:rPr>
          <w:iCs/>
          <w:i/>
          <w:color w:val="000000"/>
          <w:rFonts w:ascii="Calibri" w:eastAsia="Calibri" w:hAnsiTheme="minorHAnsi" w:cstheme="minorHAnsi"/>
          <w:sz w:val="36"/>
          <w:szCs w:val="36"/>
        </w:rPr>
        <w:t xml:space="preserve"> od renesansu do klasycyzmu</w:t>
      </w:r>
    </w:p>
    <w:p w:rsidR="0095641C" w:rsidRDefault="0095641C" w14:paraId="5C20983D" w14:textId="77777777" w:rsidP="00FB0970" w:rsidRPr="00C91657">
      <w:pPr>
        <w:jc w:val="center"/>
        <w:spacing w:before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</w:p>
    <w:p w:rsidR="00AF3F6B" w:rsidRDefault="00AF3F6B" w14:paraId="6D16B661" w14:textId="13F5EA0C" w:rsidP="00FB0970" w:rsidRPr="00C91657">
      <w:pPr>
        <w:jc w:val="center"/>
        <w:spacing w:before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REGULAMIN KONKURSU</w:t>
      </w:r>
      <w:r>
        <w:rPr>
          <w:b/>
          <w:color w:val="000000"/>
          <w:rFonts w:ascii="Calibri" w:eastAsia="Calibri" w:hAnsiTheme="minorHAnsi" w:cstheme="minorHAnsi"/>
          <w:sz w:val="28"/>
          <w:szCs w:val="28"/>
        </w:rPr>
        <w:br/>
      </w:r>
    </w:p>
    <w:p w:rsidR="00AF3F6B" w:rsidRDefault="00AF3F6B" w14:paraId="6D16B662" w14:textId="758D9834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1. Organizator festiwalu:</w:t>
      </w:r>
      <w:r w:rsidR="00A466A9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</w:p>
    <w:p w:rsidR="00AF3F6B" w:rsidRDefault="00984A06" w14:paraId="6D16B665" w14:textId="77777777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Fundacja Wspierania Edukacji Artystycznej w Sokołowie Małopolskim</w:t>
      </w:r>
    </w:p>
    <w:p w:rsidR="00AF3F6B" w:rsidRDefault="00AF3F6B" w14:paraId="6D16B666" w14:textId="77777777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2. Instytucje wspierające:</w:t>
      </w:r>
    </w:p>
    <w:p w:rsidR="00581D9E" w:rsidRDefault="003B4489" w14:paraId="433DFA83" w14:textId="58AF2ED0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Urząd Marszałkowski Województwa Podk</w:t>
      </w:r>
      <w:r w:rsidR="00581D9E" w:rsidRPr="00C91657">
        <w:rPr>
          <w:color w:val="000000"/>
          <w:rFonts w:ascii="Calibri" w:eastAsia="Calibri" w:hAnsiTheme="minorHAnsi" w:cstheme="minorHAnsi"/>
          <w:sz w:val="28"/>
          <w:szCs w:val="28"/>
        </w:rPr>
        <w:t>arpackiego</w:t>
      </w:r>
    </w:p>
    <w:p w:rsidR="00F1256D" w:rsidRDefault="00F1256D" w14:paraId="0016A899" w14:textId="77777777" w:rsidP="00F1256D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Starostwo Powiatowe w Leżajsku</w:t>
      </w:r>
    </w:p>
    <w:p w:rsidR="00FF742C" w:rsidRDefault="00FF742C" w14:paraId="2C7EC108" w14:textId="77777777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Urząd Miejski w Leżajsku</w:t>
      </w:r>
    </w:p>
    <w:p w:rsidR="00443D36" w:rsidRDefault="00581D9E" w14:paraId="043B2D81" w14:textId="0BBE4467" w:rsidP="00F1256D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Państwowa Szkoła Muzyczna I stopnia w Leżajsku</w:t>
      </w:r>
    </w:p>
    <w:p w:rsidR="00F1256D" w:rsidRDefault="00F1256D" w14:paraId="645E8E62" w14:textId="5D335ABF" w:rsidP="00F1256D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Podkarpacki Zespół </w:t>
      </w:r>
      <w:r w:rsidR="00C342AB" w:rsidRPr="00C91657">
        <w:rPr>
          <w:color w:val="000000"/>
          <w:rFonts w:ascii="Calibri" w:eastAsia="Calibri" w:hAnsiTheme="minorHAnsi" w:cstheme="minorHAnsi"/>
          <w:sz w:val="28"/>
          <w:szCs w:val="28"/>
        </w:rPr>
        <w:t>Niep</w:t>
      </w:r>
      <w:r w:rsidR="00B07FC1" w:rsidRPr="00C91657">
        <w:rPr>
          <w:color w:val="000000"/>
          <w:rFonts w:ascii="Calibri" w:eastAsia="Calibri" w:hAnsiTheme="minorHAnsi" w:cstheme="minorHAnsi"/>
          <w:sz w:val="28"/>
          <w:szCs w:val="28"/>
        </w:rPr>
        <w:t>aństwowych Szkół Muzycznych</w:t>
      </w:r>
    </w:p>
    <w:p w:rsidR="00502907" w:rsidRDefault="00502907" w14:paraId="4A9881D5" w14:textId="6CE64970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Miejskie Centrum Kultury w Leżajsku</w:t>
      </w:r>
    </w:p>
    <w:p w:rsidR="006F4303" w:rsidRDefault="00502907" w14:paraId="6D16B667" w14:textId="5117DE09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Muzeum Ziemi Leżajskiej</w:t>
      </w:r>
    </w:p>
    <w:p w:rsidR="00AF3F6B" w:rsidRDefault="00AF3F6B" w14:paraId="6D16B669" w14:textId="77777777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3. Formuła festiwalu:</w:t>
      </w:r>
    </w:p>
    <w:p w:rsidR="00AF3F6B" w:rsidRDefault="00282190" w14:paraId="6D16B66A" w14:textId="5DBF7432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Konkurs złożony </w:t>
      </w:r>
      <w:r w:rsidR="0099101A">
        <w:rPr>
          <w:color w:val="000000"/>
          <w:rFonts w:ascii="Calibri" w:eastAsia="Calibri" w:hAnsiTheme="minorHAnsi" w:cstheme="minorHAnsi"/>
          <w:sz w:val="28"/>
          <w:szCs w:val="28"/>
        </w:rPr>
        <w:t xml:space="preserve">jest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z dwóch etapów</w:t>
      </w:r>
      <w:r w:rsidR="00185DE4" w:rsidRPr="00C91657">
        <w:rPr>
          <w:color w:val="000000"/>
          <w:rFonts w:ascii="Calibri" w:eastAsia="Calibri" w:hAnsiTheme="minorHAnsi" w:cstheme="minorHAnsi"/>
          <w:sz w:val="28"/>
          <w:szCs w:val="28"/>
        </w:rPr>
        <w:t>:</w:t>
      </w:r>
    </w:p>
    <w:p w:rsidR="00B027B1" w:rsidRDefault="00185DE4" w14:paraId="44EEB1F0" w14:textId="1068C66A" w:rsidP="00185DE4" w:rsidRPr="00C91657">
      <w:pPr>
        <w:numPr>
          <w:ilvl w:val="1"/>
          <w:numId w:val="1"/>
        </w:numPr>
        <w:jc w:val="both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ELIMINACJE – przesłuchania </w:t>
      </w:r>
      <w:r w:rsidR="0036696E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konkursowe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uczestników online za pośrednictwem platformy YouTube</w:t>
      </w:r>
    </w:p>
    <w:p w:rsidR="00297F29" w:rsidRDefault="00297F29" w14:paraId="61722265" w14:textId="6DF85AE9" w:rsidP="00185DE4" w:rsidRPr="00C91657">
      <w:pPr>
        <w:numPr>
          <w:ilvl w:val="1"/>
          <w:numId w:val="1"/>
        </w:numPr>
        <w:jc w:val="both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FINAŁ – przesłuchania </w:t>
      </w:r>
      <w:r w:rsidR="00E026B9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konkursowe </w:t>
      </w:r>
      <w:r w:rsidR="0036696E" w:rsidRPr="00C91657">
        <w:rPr>
          <w:color w:val="000000"/>
          <w:rFonts w:ascii="Calibri" w:eastAsia="Calibri" w:hAnsiTheme="minorHAnsi" w:cstheme="minorHAnsi"/>
          <w:sz w:val="28"/>
          <w:szCs w:val="28"/>
        </w:rPr>
        <w:t>uczestników zakwalifikowanych</w:t>
      </w:r>
      <w:r w:rsidR="00E026B9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do finału</w:t>
      </w:r>
      <w:r w:rsidR="008234DD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w </w:t>
      </w:r>
      <w:r w:rsidR="00DB0868" w:rsidRPr="00C91657">
        <w:rPr>
          <w:color w:val="000000"/>
          <w:rFonts w:ascii="Calibri" w:eastAsia="Calibri" w:hAnsiTheme="minorHAnsi" w:cstheme="minorHAnsi"/>
          <w:sz w:val="28"/>
          <w:szCs w:val="28"/>
        </w:rPr>
        <w:t>Sali Koncertowej</w:t>
      </w:r>
      <w:r w:rsidR="008234DD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Muzeum Ziemi Leżajskiej, </w:t>
      </w:r>
      <w:r w:rsidR="00DB0868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w Auli Państwowej Szkoły Muzycznej I st. w Leżajsku i </w:t>
      </w:r>
      <w:r w:rsidR="005F2EE7" w:rsidRPr="00C91657">
        <w:rPr>
          <w:color w:val="000000"/>
          <w:rFonts w:ascii="Calibri" w:eastAsia="Calibri" w:hAnsiTheme="minorHAnsi" w:cstheme="minorHAnsi"/>
          <w:sz w:val="28"/>
          <w:szCs w:val="28"/>
        </w:rPr>
        <w:t>w Bazylice oo. Bernardynów w</w:t>
      </w:r>
      <w:r w:rsidR="0099101A">
        <w:rPr>
          <w:color w:val="000000"/>
          <w:rFonts w:ascii="Calibri" w:eastAsia="Calibri" w:hAnsiTheme="minorHAnsi" w:cstheme="minorHAnsi"/>
          <w:sz w:val="28"/>
          <w:szCs w:val="28"/>
        </w:rPr>
        <w:t> </w:t>
      </w:r>
      <w:r w:rsidR="005F2EE7" w:rsidRPr="00C91657">
        <w:rPr>
          <w:color w:val="000000"/>
          <w:rFonts w:ascii="Calibri" w:eastAsia="Calibri" w:hAnsiTheme="minorHAnsi" w:cstheme="minorHAnsi"/>
          <w:sz w:val="28"/>
          <w:szCs w:val="28"/>
        </w:rPr>
        <w:t>Leżajsku</w:t>
      </w:r>
    </w:p>
    <w:p w:rsidR="00ED3E0D" w:rsidRDefault="00AF3F6B" w14:paraId="616207F3" w14:textId="77777777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Imprezy towarzysząc</w:t>
      </w:r>
      <w:r w:rsidR="00E100E1" w:rsidRPr="00C91657">
        <w:rPr>
          <w:color w:val="000000"/>
          <w:rFonts w:ascii="Calibri" w:eastAsia="Calibri" w:hAnsiTheme="minorHAnsi" w:cstheme="minorHAnsi"/>
          <w:sz w:val="28"/>
          <w:szCs w:val="28"/>
        </w:rPr>
        <w:t>e</w:t>
      </w:r>
      <w:r w:rsidR="00ED3E0D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: </w:t>
      </w:r>
    </w:p>
    <w:p w:rsidR="00AF3F6B" w:rsidRDefault="00ED3E0D" w14:paraId="6D16B66C" w14:textId="40E3727C" w:rsidP="00B150B7" w:rsidRPr="00C91657">
      <w:pPr>
        <w:numPr>
          <w:ilvl w:val="1"/>
          <w:numId w:val="1"/>
        </w:numPr>
        <w:jc w:val="both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Koncer</w:t>
      </w:r>
      <w:r w:rsidR="00273272" w:rsidRPr="00C91657">
        <w:rPr>
          <w:color w:val="000000"/>
          <w:rFonts w:ascii="Calibri" w:eastAsia="Calibri" w:hAnsiTheme="minorHAnsi" w:cstheme="minorHAnsi"/>
          <w:sz w:val="28"/>
          <w:szCs w:val="28"/>
        </w:rPr>
        <w:t>ty okolicznościowe</w:t>
      </w:r>
      <w:r w:rsidR="00F05ED7" w:rsidRPr="00C91657">
        <w:rPr>
          <w:color w:val="000000"/>
          <w:rFonts w:ascii="Calibri" w:eastAsia="Calibri" w:hAnsiTheme="minorHAnsi" w:cstheme="minorHAnsi"/>
          <w:sz w:val="28"/>
          <w:szCs w:val="28"/>
        </w:rPr>
        <w:t>,</w:t>
      </w:r>
    </w:p>
    <w:p w:rsidR="00E026B9" w:rsidRDefault="00353197" w14:paraId="38ADB212" w14:textId="0B0DD9C0" w:rsidP="006E4477" w:rsidRPr="00C91657">
      <w:pPr>
        <w:numPr>
          <w:ilvl w:val="1"/>
          <w:numId w:val="1"/>
        </w:numPr>
        <w:jc w:val="both"/>
        <w:spacing w:before="120" w:after="120" w:line="240" w:lineRule="auto"/>
        <w:tabs>
          <w:tab w:val="left" w:pos="720"/>
        </w:tabs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</w:pPr>
      <w:r w:rsidR="32DED0D5" w:rsidRPr="006E4477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Prelekcja na temat</w:t>
      </w:r>
      <w:r w:rsidR="00353197" w:rsidRPr="006E4477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: </w:t>
      </w:r>
      <w:r w:rsidR="00182011" w:rsidRPr="006E4477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„Rola akompaniatora w pracy z uczniem – solistą”</w:t>
      </w:r>
      <w:r w:rsidR="003B7A80" w:rsidRPr="006E4477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,</w:t>
      </w:r>
    </w:p>
    <w:p w:rsidR="003B7A80" w:rsidRDefault="00273272" w14:paraId="7CB8C6E0" w14:textId="1CC62245" w:rsidP="00B150B7" w:rsidRPr="00C91657">
      <w:pPr>
        <w:numPr>
          <w:ilvl w:val="1"/>
          <w:numId w:val="1"/>
        </w:numPr>
        <w:jc w:val="both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Ogłoszenie wyników</w:t>
      </w:r>
      <w:r w:rsidR="003B7A80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konkursu – część finałowa,</w:t>
      </w:r>
    </w:p>
    <w:p w:rsidR="00F05ED7" w:rsidRDefault="00F05ED7" w14:paraId="656F4A7A" w14:textId="3528E3D2" w:rsidP="00B150B7" w:rsidRPr="00C91657">
      <w:pPr>
        <w:numPr>
          <w:ilvl w:val="1"/>
          <w:numId w:val="1"/>
        </w:numPr>
        <w:jc w:val="both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Koncert Finałowy.</w:t>
      </w:r>
    </w:p>
    <w:p>
      <w:pPr>
        <w:jc w:val="both"/>
        <w:spacing w:before="120" w:after="120" w:line="240" w:lineRule="auto"/>
      </w:pPr>
      <w:r>
        <w:rPr>
          <w:b/>
          <w:color w:val="000000"/>
          <w:rFonts w:ascii="Calibri"/>
          <w:sz w:val="28"/>
        </w:rPr>
      </w:r>
    </w:p>
    <w:p w:rsidR="00AF3F6B" w:rsidRDefault="00AF3F6B" w14:paraId="6D16B66D" w14:textId="77777777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4. Cele festiwalu:</w:t>
      </w:r>
    </w:p>
    <w:p w:rsidR="00AF3F6B" w:rsidRDefault="00AF3F6B" w14:paraId="6D16B66E" w14:textId="4F3BFF08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Popularyzacja muzyki kompozytorów </w:t>
      </w:r>
      <w:r w:rsidR="000B4A58" w:rsidRPr="00C91657">
        <w:rPr>
          <w:color w:val="000000"/>
          <w:rFonts w:ascii="Calibri" w:eastAsia="Calibri" w:hAnsiTheme="minorHAnsi" w:cstheme="minorHAnsi"/>
          <w:sz w:val="28"/>
          <w:szCs w:val="28"/>
        </w:rPr>
        <w:t>okresu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renesansu, baroku i klasycyzmu,</w:t>
      </w:r>
    </w:p>
    <w:p w:rsidR="00AF3F6B" w:rsidRDefault="00AF3F6B" w14:paraId="6D16B66F" w14:textId="5B165CEA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Rozbudzenie zainteresowania „muzyką dawną” w szerokim tego słowa znaczeniu wśród uczniów szkół muzycznych I </w:t>
      </w:r>
      <w:proofErr w:type="spellStart"/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i</w:t>
      </w:r>
      <w:proofErr w:type="spellEnd"/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II stopnia,</w:t>
      </w:r>
    </w:p>
    <w:p w:rsidR="00AF3F6B" w:rsidRDefault="00AF3F6B" w14:paraId="6D16B670" w14:textId="77777777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Konfrontacja solistów i zespołów muzycznych,</w:t>
        <w:lastRenderedPageBreak/>
      </w:r>
    </w:p>
    <w:p w:rsidR="00AF3F6B" w:rsidRDefault="00AF3F6B" w14:paraId="6D16B671" w14:textId="77777777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Wymiana doświadczeń na polu wykonawstwa artystycznego.</w:t>
      </w:r>
    </w:p>
    <w:p w:rsidR="004E0152" w:rsidRDefault="00AF3F6B" w14:paraId="0A79D522" w14:textId="70127CBF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5. Termin</w:t>
      </w:r>
      <w:r w:rsidR="004E0152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y:</w:t>
      </w:r>
    </w:p>
    <w:p w:rsidR="004E0152" w:rsidRDefault="004E0152" w14:paraId="7EF21D63" w14:textId="7155C74C" w:rsidP="007F670F" w:rsidRPr="00C91657">
      <w:pPr>
        <w:numPr>
          <w:ilvl w:val="0"/>
          <w:numId w:val="6"/>
        </w:numPr>
        <w:ind w:left="1134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do </w:t>
      </w:r>
      <w:r w:rsidR="003B7A80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02.05.2023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– zgłoszenia uczestników</w:t>
      </w:r>
    </w:p>
    <w:p w:rsidR="004E0152" w:rsidRDefault="004E0152" w14:paraId="295E6D55" w14:textId="70FE46B6" w:rsidP="007F670F" w:rsidRPr="00C91657">
      <w:pPr>
        <w:numPr>
          <w:ilvl w:val="0"/>
          <w:numId w:val="6"/>
        </w:numPr>
        <w:ind w:left="1134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do </w:t>
      </w:r>
      <w:r w:rsidR="00D70EAA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</w:t>
      </w:r>
      <w:r w:rsidR="007E364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2</w:t>
      </w:r>
      <w:r w:rsidR="00D70EAA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.05.2023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– przesłuchania nagrań przez Jurorów</w:t>
      </w:r>
    </w:p>
    <w:p w:rsidR="00793B48" w:rsidRDefault="00793B48" w14:paraId="74699F49" w14:textId="6617E816" w:rsidP="007F670F" w:rsidRPr="00C91657">
      <w:pPr>
        <w:numPr>
          <w:ilvl w:val="0"/>
          <w:numId w:val="6"/>
        </w:numPr>
        <w:ind w:left="1134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do 1</w:t>
      </w:r>
      <w:r w:rsidR="00122A41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5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.05.2023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973C60" w:rsidRPr="00C91657">
        <w:rPr>
          <w:color w:val="000000"/>
          <w:rFonts w:ascii="Calibri" w:eastAsia="Calibri" w:hAnsiTheme="minorHAnsi" w:cstheme="minorHAnsi"/>
          <w:sz w:val="28"/>
          <w:szCs w:val="28"/>
        </w:rPr>
        <w:t>–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973C60" w:rsidRPr="00C91657">
        <w:rPr>
          <w:color w:val="000000"/>
          <w:rFonts w:ascii="Calibri" w:eastAsia="Calibri" w:hAnsiTheme="minorHAnsi" w:cstheme="minorHAnsi"/>
          <w:sz w:val="28"/>
          <w:szCs w:val="28"/>
        </w:rPr>
        <w:t>ogłoszenie wyników</w:t>
      </w:r>
      <w:r w:rsidR="00A53674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I etapu konkursu i przekazanie zaproszeń do uczestnictwa w </w:t>
      </w:r>
      <w:r w:rsidR="00BC6233" w:rsidRPr="00C91657">
        <w:rPr>
          <w:color w:val="000000"/>
          <w:rFonts w:ascii="Calibri" w:eastAsia="Calibri" w:hAnsiTheme="minorHAnsi" w:cstheme="minorHAnsi"/>
          <w:sz w:val="28"/>
          <w:szCs w:val="28"/>
        </w:rPr>
        <w:t>Finale XVI Ogólnopolskiego Festiwalu Muzyki Dawnej w Leżajsku.</w:t>
      </w:r>
    </w:p>
    <w:p w:rsidR="00173094" w:rsidRDefault="00122A41" w14:paraId="23817A26" w14:textId="37664D35" w:rsidP="00FE1241" w:rsidRPr="00C91657">
      <w:pPr>
        <w:numPr>
          <w:ilvl w:val="0"/>
          <w:numId w:val="6"/>
        </w:numPr>
        <w:ind w:left="1134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do </w:t>
      </w:r>
      <w:r w:rsidR="00793B48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5</w:t>
      </w:r>
      <w:r w:rsidR="00793B48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.05.2023</w:t>
      </w:r>
      <w:r w:rsidR="00B46313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- udostępnienie nagrań </w:t>
      </w:r>
      <w:r w:rsidR="00530F21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konkursowych </w:t>
      </w:r>
      <w:r w:rsidR="006F703E" w:rsidRPr="00C91657">
        <w:rPr>
          <w:color w:val="000000"/>
          <w:rFonts w:ascii="Calibri" w:eastAsia="Calibri" w:hAnsiTheme="minorHAnsi" w:cstheme="minorHAnsi"/>
          <w:sz w:val="28"/>
          <w:szCs w:val="28"/>
        </w:rPr>
        <w:t>dla p</w:t>
      </w:r>
      <w:r w:rsidR="00B46313" w:rsidRPr="00C91657">
        <w:rPr>
          <w:color w:val="000000"/>
          <w:rFonts w:ascii="Calibri" w:eastAsia="Calibri" w:hAnsiTheme="minorHAnsi" w:cstheme="minorHAnsi"/>
          <w:sz w:val="28"/>
          <w:szCs w:val="28"/>
        </w:rPr>
        <w:t>ubliczności</w:t>
      </w:r>
      <w:r w:rsidR="006F703E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na stronach internetowych:</w:t>
      </w:r>
    </w:p>
    <w:p w:rsidR="00173094" w:rsidRDefault="00000000" w14:paraId="6F458D94" w14:textId="77777777" w:rsidP="00FE1241" w:rsidRPr="00C91657">
      <w:pPr>
        <w:numPr>
          <w:ilvl w:val="1"/>
          <w:numId w:val="6"/>
        </w:numPr>
        <w:ind w:left="1434"/>
        <w:ind w:hanging="357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hyperlink w:history="1" r:id="rId7">
        <w:r w:rsidR="00173094" w:rsidRPr="00C91657">
          <w:rPr>
            <w:bCs/>
            <w:rStyle w:val="Hipercze"/>
            <w:b/>
            <w:color w:val="000000"/>
            <w:rFonts w:ascii="Calibri" w:eastAsia="Calibri" w:hAnsiTheme="minorHAnsi" w:cstheme="minorHAnsi"/>
            <w:sz w:val="28"/>
            <w:szCs w:val="28"/>
          </w:rPr>
          <w:t>www.festiwal.muzyczna.com.pl</w:t>
        </w:r>
      </w:hyperlink>
      <w:r w:rsidR="008B05FC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</w:p>
    <w:p w:rsidR="00B46313" w:rsidRDefault="00000000" w14:paraId="4C1BE885" w14:textId="7B62A84F" w:rsidP="00FE1241" w:rsidRPr="00C91657">
      <w:pPr>
        <w:numPr>
          <w:ilvl w:val="1"/>
          <w:numId w:val="6"/>
        </w:numPr>
        <w:ind w:left="1434"/>
        <w:ind w:hanging="357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hyperlink w:history="1" r:id="rId8">
        <w:r w:rsidR="00173094" w:rsidRPr="00C91657">
          <w:rPr>
            <w:bCs/>
            <w:rStyle w:val="Hipercze"/>
            <w:b/>
            <w:color w:val="000000"/>
            <w:rFonts w:ascii="Calibri" w:eastAsia="Calibri" w:hAnsiTheme="minorHAnsi" w:cstheme="minorHAnsi"/>
            <w:sz w:val="28"/>
            <w:szCs w:val="28"/>
          </w:rPr>
          <w:t>www.fundacja.art</w:t>
        </w:r>
      </w:hyperlink>
      <w:r w:rsidR="006F703E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</w:p>
    <w:p w:rsidR="00AF3F6B" w:rsidRDefault="00B7084B" w14:paraId="6D16B673" w14:textId="20316F51" w:rsidP="00FE1241" w:rsidRPr="00C91657">
      <w:pPr>
        <w:numPr>
          <w:ilvl w:val="0"/>
          <w:numId w:val="6"/>
        </w:numPr>
        <w:ind w:left="1134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24.05.2023</w:t>
      </w:r>
      <w:r w:rsidR="004E0152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– </w:t>
      </w:r>
      <w:r w:rsidR="0000448B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stacjonarne </w:t>
      </w:r>
      <w:r w:rsidR="007C6FB0" w:rsidRPr="00C91657">
        <w:rPr>
          <w:color w:val="000000"/>
          <w:rFonts w:ascii="Calibri" w:eastAsia="Calibri" w:hAnsiTheme="minorHAnsi" w:cstheme="minorHAnsi"/>
          <w:sz w:val="28"/>
          <w:szCs w:val="28"/>
        </w:rPr>
        <w:t>przesłuchania finalistów,</w:t>
      </w:r>
      <w:r w:rsidR="001A1CC8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imprezy towarzyszące, </w:t>
      </w:r>
      <w:r w:rsidR="007C6FB0" w:rsidRPr="00C91657">
        <w:rPr>
          <w:color w:val="000000"/>
          <w:rFonts w:ascii="Calibri" w:eastAsia="Calibri" w:hAnsiTheme="minorHAnsi" w:cstheme="minorHAnsi"/>
          <w:sz w:val="28"/>
          <w:szCs w:val="28"/>
        </w:rPr>
        <w:t>koncert</w:t>
      </w:r>
      <w:r w:rsidR="001A1CC8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laureatów</w:t>
      </w:r>
      <w:r w:rsidR="006F6221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i </w:t>
      </w:r>
      <w:r w:rsidR="004E0152" w:rsidRPr="00C91657">
        <w:rPr>
          <w:color w:val="000000"/>
          <w:rFonts w:ascii="Calibri" w:eastAsia="Calibri" w:hAnsiTheme="minorHAnsi" w:cstheme="minorHAnsi"/>
          <w:sz w:val="28"/>
          <w:szCs w:val="28"/>
        </w:rPr>
        <w:t>ogłoszenie wyników</w:t>
      </w:r>
      <w:r w:rsidR="00FA10AE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części konkursowej</w:t>
      </w:r>
    </w:p>
    <w:p w:rsidR="00C34D69" w:rsidRDefault="00C34D69" w14:paraId="1A4039C1" w14:textId="5574E456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5. Zasady bezpieczeństwa:</w:t>
      </w:r>
    </w:p>
    <w:p w:rsidR="00C34D69" w:rsidRDefault="00C34D69" w14:paraId="2CF463BA" w14:textId="06B98D7F" w:rsidP="00B150B7" w:rsidRPr="00C91657">
      <w:pPr>
        <w:numPr>
          <w:ilvl w:val="0"/>
          <w:numId w:val="8"/>
        </w:numPr>
        <w:jc w:val="both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Ze względów bezpieczeństwa</w:t>
      </w:r>
      <w:r w:rsidR="00EE79DC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organizatorzy zastrzegają sobie prawo do ograniczenia liczby</w:t>
      </w:r>
      <w:r w:rsidR="00612297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osób uczestniczących w wydarzeniach festiwalowych</w:t>
      </w:r>
      <w:r w:rsidR="000355D3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do organizatorów</w:t>
      </w:r>
      <w:r w:rsidR="00C82719" w:rsidRPr="00C91657">
        <w:rPr>
          <w:color w:val="000000"/>
          <w:rFonts w:ascii="Calibri" w:eastAsia="Calibri" w:hAnsiTheme="minorHAnsi" w:cstheme="minorHAnsi"/>
          <w:sz w:val="28"/>
          <w:szCs w:val="28"/>
        </w:rPr>
        <w:t>, uczestników wraz z opiekunami</w:t>
      </w:r>
      <w:r w:rsidR="000355D3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i osób zaproszonych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B150B7" w:rsidRPr="00C91657">
        <w:rPr>
          <w:color w:val="000000"/>
          <w:rFonts w:ascii="Calibri" w:eastAsia="Calibri" w:hAnsiTheme="minorHAnsi" w:cstheme="minorHAnsi"/>
          <w:sz w:val="28"/>
          <w:szCs w:val="28"/>
        </w:rPr>
        <w:t>(ewentualne zagrożenie epidemiczne</w:t>
      </w:r>
      <w:r w:rsidR="0043351C" w:rsidRPr="00C91657">
        <w:rPr>
          <w:color w:val="000000"/>
          <w:rFonts w:ascii="Calibri" w:eastAsia="Calibri" w:hAnsiTheme="minorHAnsi" w:cstheme="minorHAnsi"/>
          <w:sz w:val="28"/>
          <w:szCs w:val="28"/>
        </w:rPr>
        <w:t>, stany nadzwyczajne</w:t>
      </w:r>
      <w:r w:rsidR="00B150B7" w:rsidRPr="00C91657">
        <w:rPr>
          <w:color w:val="000000"/>
          <w:rFonts w:ascii="Calibri" w:eastAsia="Calibri" w:hAnsiTheme="minorHAnsi" w:cstheme="minorHAnsi"/>
          <w:sz w:val="28"/>
          <w:szCs w:val="28"/>
        </w:rPr>
        <w:t>)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. </w:t>
      </w:r>
    </w:p>
    <w:p w:rsidR="00C34D69" w:rsidRDefault="00C34D69" w14:paraId="7FB52381" w14:textId="77777777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6. Zasady uczestnictwa:</w:t>
      </w:r>
    </w:p>
    <w:p w:rsidR="00C34D69" w:rsidRDefault="00C34D69" w14:paraId="63200F83" w14:textId="77777777" w:rsidP="00B150B7" w:rsidRPr="00C91657">
      <w:pPr>
        <w:numPr>
          <w:ilvl w:val="0"/>
          <w:numId w:val="6"/>
        </w:numPr>
        <w:jc w:val="both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Uczestnicy przystępujący do konkursu zobowiązują się do przygotowania jednego nagrania obejmującego całość prezentacji konkursowej.</w:t>
      </w:r>
    </w:p>
    <w:p w:rsidR="00C34D69" w:rsidRDefault="00C34D69" w14:paraId="5FFFF3F9" w14:textId="77777777" w:rsidP="00B150B7" w:rsidRPr="00C91657">
      <w:pPr>
        <w:numPr>
          <w:ilvl w:val="0"/>
          <w:numId w:val="6"/>
        </w:numPr>
        <w:jc w:val="both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Nagranie powinno spełniać następujące kryteria:</w:t>
      </w:r>
    </w:p>
    <w:p w:rsidR="00C34D69" w:rsidRDefault="00C34D69" w14:paraId="793F7A0F" w14:textId="77777777" w:rsidP="00B150B7" w:rsidRPr="00C91657">
      <w:pPr>
        <w:numPr>
          <w:ilvl w:val="1"/>
          <w:numId w:val="7"/>
        </w:numPr>
        <w:jc w:val="both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film ma stanowić jeden niepodzielny plik, nie może być sklejany z kilku nagrań - zaleca się nagranie ze statywu,</w:t>
      </w:r>
    </w:p>
    <w:p w:rsidR="00C34D69" w:rsidRDefault="00C34D69" w14:paraId="133A9327" w14:textId="6015D1FF" w:rsidP="1F262B35" w:rsidRPr="00C91657">
      <w:pPr>
        <w:numPr>
          <w:ilvl w:val="1"/>
          <w:numId w:val="7"/>
        </w:numPr>
        <w:jc w:val="both"/>
        <w:spacing w:before="120" w:after="120" w:line="240" w:lineRule="auto"/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</w:pPr>
      <w:r w:rsidR="00C34D69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nagranie musi zostać zamieszczone w ogólnodostępnym serwisie YouTube</w:t>
      </w:r>
      <w:r w:rsidR="52574FEA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 jako link niepubliczny lub link publiczny </w:t>
      </w:r>
      <w:r w:rsidR="500B8495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(</w:t>
      </w:r>
      <w:r w:rsidR="52574FEA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nie może być link prywatny</w:t>
      </w:r>
      <w:r w:rsidR="537C4594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 ze względu na blokadę dostępu do nagrania)</w:t>
      </w:r>
      <w:r w:rsidR="7C5D06EC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,</w:t>
      </w:r>
    </w:p>
    <w:p w:rsidR="00C34D69" w:rsidRDefault="00C34D69" w14:paraId="492C02D4" w14:textId="77777777" w:rsidP="00B150B7" w:rsidRPr="00C91657">
      <w:pPr>
        <w:numPr>
          <w:ilvl w:val="1"/>
          <w:numId w:val="7"/>
        </w:numPr>
        <w:jc w:val="both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dostęp do nagrania nie może być blokowany do dnia zakończenia konkursu i ogłoszenia wyników,</w:t>
      </w:r>
    </w:p>
    <w:p w:rsidR="00C34D69" w:rsidRDefault="00C34D69" w14:paraId="387559AE" w14:textId="5B468341" w:rsidP="00B150B7" w:rsidRPr="00C91657">
      <w:pPr>
        <w:numPr>
          <w:ilvl w:val="1"/>
          <w:numId w:val="7"/>
        </w:numPr>
        <w:jc w:val="both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na filmie musi być widoczna cała sylwetka wykonawcy lub </w:t>
      </w:r>
      <w:r w:rsidR="006F021C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całego składu wykonawczego </w:t>
      </w:r>
      <w:r w:rsidR="00667D5C" w:rsidRPr="00C91657">
        <w:rPr>
          <w:color w:val="000000"/>
          <w:rFonts w:ascii="Calibri" w:eastAsia="Calibri" w:hAnsiTheme="minorHAnsi" w:cstheme="minorHAnsi"/>
          <w:sz w:val="28"/>
          <w:szCs w:val="28"/>
        </w:rPr>
        <w:t>(w przypadku gry z akompaniatorem lub zespołów)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,</w:t>
      </w:r>
    </w:p>
    <w:p w:rsidR="00C34D69" w:rsidRDefault="00C34D69" w14:paraId="08FE39D0" w14:textId="41ACAE76" w:rsidP="1F262B35" w:rsidRPr="00C91657">
      <w:pPr>
        <w:numPr>
          <w:ilvl w:val="1"/>
          <w:numId w:val="7"/>
        </w:numPr>
        <w:jc w:val="both"/>
        <w:spacing w:before="120" w:after="120" w:line="240" w:lineRule="auto"/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</w:pPr>
      <w:r w:rsidR="00C34D69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tytuł nagrania ma obejmować: imię i nazwisko uczestnika</w:t>
      </w:r>
      <w:r w:rsidR="00667D5C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 </w:t>
      </w:r>
      <w:r w:rsidR="00A7471D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lub</w:t>
      </w:r>
      <w:r w:rsidR="00667D5C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 nazw</w:t>
      </w:r>
      <w:r w:rsidR="00A7471D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ę</w:t>
      </w:r>
      <w:r w:rsidR="00667D5C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 zespołu</w:t>
      </w:r>
      <w:r w:rsidR="00C34D69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, </w:t>
      </w:r>
      <w:r w:rsidR="00A7471D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ew. </w:t>
      </w:r>
      <w:r w:rsidR="00C34D69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klasę, szkołę (np. Adam Kowalski – klasa 1/6 PSM I st. w</w:t>
      </w:r>
      <w:r w:rsidR="00A7471D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 </w:t>
      </w:r>
      <w:r w:rsidR="00C34D69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Warszawie)</w:t>
      </w:r>
      <w:r w:rsidR="0D823489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,</w:t>
      </w:r>
    </w:p>
    <w:p w:rsidR="00C34D69" w:rsidRDefault="00C34D69" w14:paraId="1BFC8C9F" w14:textId="397AE963" w:rsidP="1F262B35" w:rsidRPr="00C91657">
      <w:pPr>
        <w:numPr>
          <w:ilvl w:val="1"/>
          <w:numId w:val="7"/>
        </w:numPr>
        <w:jc w:val="both"/>
        <w:spacing w:before="120" w:after="120" w:line="240" w:lineRule="auto"/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</w:pPr>
      <w:r w:rsidR="00C34D69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opis nagrania ma obejmować repertuar </w:t>
      </w:r>
      <w:r w:rsidR="0017097A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w kolejności zgodnej z</w:t>
      </w:r>
      <w:r w:rsidR="00D41D0B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 </w:t>
      </w:r>
      <w:r w:rsidR="0017097A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wykonaniem na nagraniu</w:t>
      </w:r>
      <w:r w:rsidR="21E6C74A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 (</w:t>
      </w:r>
      <w:r w:rsidR="00C34D69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z uwzględnieniem: kompozytora, tytułu utworu, ewentualnych numerów, opusów, części itp.</w:t>
      </w:r>
      <w:r w:rsidR="6DA5C6F4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),</w:t>
      </w:r>
    </w:p>
    <w:p w:rsidR="00C34D69" w:rsidRDefault="00C34D69" w14:paraId="42AB821C" w14:textId="3DC2C78D" w:rsidP="1F262B35" w:rsidRPr="00C91657">
      <w:pPr>
        <w:numPr>
          <w:ilvl w:val="1"/>
          <w:numId w:val="7"/>
        </w:numPr>
        <w:jc w:val="both"/>
        <w:spacing w:before="120" w:after="120" w:line="240" w:lineRule="auto"/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</w:pPr>
      <w:r w:rsidR="00C34D69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jakość nagrania podlega weryfikacji (preferowana jakość HD) </w:t>
      </w:r>
      <w:r w:rsidR="00D41D0B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–</w:t>
      </w:r>
      <w:r w:rsidR="00C34D69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 xml:space="preserve"> w</w:t>
      </w:r>
      <w:r w:rsidR="00D41D0B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 </w:t>
      </w:r>
      <w:r w:rsidR="00C34D69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przypadku jakości uniemożliwiającej dokonanie rzetelnej oceny uczestnika organizatorzy mają prawo zażądać ponownego umieszczenia nagrania w serwisie</w:t>
      </w:r>
      <w:r w:rsidR="2E17FDD8" w:rsidRPr="1F262B35">
        <w:rPr>
          <w:color w:val="000000"/>
          <w:rFonts w:ascii="Calibri" w:cs="Calibri" w:eastAsia="Calibri" w:hAnsi="Calibri" w:hAnsiTheme="minorAscii" w:cstheme="minorAscii"/>
          <w:sz w:val="28"/>
          <w:szCs w:val="28"/>
        </w:rPr>
        <w:t>.</w:t>
      </w:r>
    </w:p>
    <w:p w:rsidR="00C34D69" w:rsidRDefault="00C34D69" w14:paraId="5A1190D5" w14:textId="238834B1" w:rsidP="00B150B7" w:rsidRPr="00C91657">
      <w:pPr>
        <w:numPr>
          <w:ilvl w:val="0"/>
          <w:numId w:val="6"/>
        </w:numPr>
        <w:jc w:val="both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Uczestnicy przystępujący do Konkursu wyrażają zgodę na publiczne udostępnienie przesłanego nagrania przez organizatorów za pośrednictwem własnych stron internetowych i zaprzyjaźnionych serwisów.</w:t>
      </w:r>
    </w:p>
    <w:p w:rsidR="0000448B" w:rsidRDefault="00A347A8" w14:paraId="3B5A41F8" w14:textId="4387F49C" w:rsidP="00B150B7" w:rsidRPr="00C91657">
      <w:pPr>
        <w:numPr>
          <w:ilvl w:val="0"/>
          <w:numId w:val="6"/>
        </w:numPr>
        <w:jc w:val="both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Uczestnicy zakwalifikowani do II etapu (finał) wykonują ten sam repertuar, który został przesłany </w:t>
      </w:r>
      <w:r w:rsidR="006D700A" w:rsidRPr="00C91657">
        <w:rPr>
          <w:color w:val="000000"/>
          <w:rFonts w:ascii="Calibri" w:eastAsia="Calibri" w:hAnsiTheme="minorHAnsi" w:cstheme="minorHAnsi"/>
          <w:sz w:val="28"/>
          <w:szCs w:val="28"/>
        </w:rPr>
        <w:t>do eliminacji.</w:t>
      </w:r>
    </w:p>
    <w:p w:rsidR="00AF3F6B" w:rsidRDefault="00B35AEA" w14:paraId="6D16B674" w14:textId="6326819B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7</w:t>
      </w:r>
      <w:r w:rsidR="00AF3F6B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 Uczestnicy konkursu:</w:t>
      </w:r>
    </w:p>
    <w:p w:rsidR="00AF3F6B" w:rsidRDefault="00AF3F6B" w14:paraId="6D16B675" w14:textId="12A28B28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Ucznio</w:t>
      </w:r>
      <w:r w:rsidR="00E41F67" w:rsidRPr="00C91657">
        <w:rPr>
          <w:color w:val="000000"/>
          <w:rFonts w:ascii="Calibri" w:eastAsia="Calibri" w:hAnsiTheme="minorHAnsi" w:cstheme="minorHAnsi"/>
          <w:sz w:val="28"/>
          <w:szCs w:val="28"/>
        </w:rPr>
        <w:t>wie szkół muzycznych pierwszego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i drugiego stopnia.</w:t>
      </w:r>
    </w:p>
    <w:p w:rsidR="00AF3F6B" w:rsidRDefault="00AF3F6B" w14:paraId="6D16B676" w14:textId="63BD2E7F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Instrumentaliści z wszystkich sekcji, </w:t>
      </w:r>
      <w:r w:rsidR="000C129F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wokaliści,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zespoły w dowolnym składzie.</w:t>
      </w:r>
    </w:p>
    <w:p w:rsidR="0078735B" w:rsidRDefault="00B35AEA" w14:paraId="70DBA6ED" w14:textId="5A69D046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8</w:t>
      </w:r>
      <w:r w:rsidR="00AF3F6B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 Obowiązujący program dla solistów</w:t>
      </w:r>
      <w:r w:rsidR="00B47743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 z kategorii I</w:t>
      </w:r>
      <w:r w:rsidR="00AF3F6B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:</w:t>
      </w:r>
    </w:p>
    <w:p w:rsidR="00AC45B0" w:rsidRDefault="008B20CD" w14:paraId="77B5FF81" w14:textId="16E210C6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Repertuar dowolny</w:t>
      </w:r>
      <w:r w:rsidR="0086223F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, z zastrzeżeniem, że </w:t>
      </w:r>
      <w:r w:rsidR="0078735B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co najmniej jeden z </w:t>
      </w:r>
      <w:r w:rsidR="0086223F" w:rsidRPr="00C91657">
        <w:rPr>
          <w:color w:val="000000"/>
          <w:rFonts w:ascii="Calibri" w:eastAsia="Calibri" w:hAnsiTheme="minorHAnsi" w:cstheme="minorHAnsi"/>
          <w:sz w:val="28"/>
          <w:szCs w:val="28"/>
        </w:rPr>
        <w:t>utworów</w:t>
      </w:r>
      <w:r w:rsidR="0078735B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powinien być skomponowany w</w:t>
      </w:r>
      <w:r w:rsidR="00A244A4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78735B" w:rsidRPr="00C91657">
        <w:rPr>
          <w:color w:val="000000"/>
          <w:rFonts w:ascii="Calibri" w:eastAsia="Calibri" w:hAnsiTheme="minorHAnsi" w:cstheme="minorHAnsi"/>
          <w:sz w:val="28"/>
          <w:szCs w:val="28"/>
        </w:rPr>
        <w:t>okresie renesansu</w:t>
      </w:r>
      <w:r w:rsidR="00A244A4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, </w:t>
      </w:r>
      <w:r w:rsidR="0078735B" w:rsidRPr="00C91657">
        <w:rPr>
          <w:color w:val="000000"/>
          <w:rFonts w:ascii="Calibri" w:eastAsia="Calibri" w:hAnsiTheme="minorHAnsi" w:cstheme="minorHAnsi"/>
          <w:sz w:val="28"/>
          <w:szCs w:val="28"/>
        </w:rPr>
        <w:t>baroku</w:t>
      </w:r>
      <w:r w:rsidR="00A244A4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lub klasycyzmu (z wyłączeniem twórczości L. van Beethovena)</w:t>
      </w:r>
      <w:r w:rsidR="0078735B" w:rsidRPr="00C91657">
        <w:rPr>
          <w:color w:val="000000"/>
          <w:rFonts w:ascii="Calibri" w:eastAsia="Calibri" w:hAnsiTheme="minorHAnsi" w:cstheme="minorHAnsi"/>
          <w:sz w:val="28"/>
          <w:szCs w:val="28"/>
        </w:rPr>
        <w:t>.</w:t>
      </w:r>
      <w:r w:rsidR="00341BB0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Maksymalnie 4 pozycje repertuarowe</w:t>
      </w:r>
      <w:r w:rsidR="00EE0C05" w:rsidRPr="00C91657">
        <w:rPr>
          <w:color w:val="000000"/>
          <w:rFonts w:ascii="Calibri" w:eastAsia="Calibri" w:hAnsiTheme="minorHAnsi" w:cstheme="minorHAnsi"/>
          <w:sz w:val="28"/>
          <w:szCs w:val="28"/>
        </w:rPr>
        <w:t>, z zastrzeżeniem zachowania regulaminowych ram czasowych.</w:t>
      </w:r>
    </w:p>
    <w:p w:rsidR="0078735B" w:rsidRDefault="00B35AEA" w14:paraId="1911788A" w14:textId="34A9F8AE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9</w:t>
      </w:r>
      <w:r w:rsidR="0078735B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 Obowiązujący program dla solistów z kategorii I</w:t>
      </w:r>
      <w:r w:rsidR="00EB0021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I i III</w:t>
      </w:r>
      <w:r w:rsidR="0078735B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:</w:t>
      </w:r>
    </w:p>
    <w:p w:rsidR="00AF3F6B" w:rsidRDefault="003F2908" w14:paraId="6D16B67B" w14:textId="7418DCCF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R</w:t>
      </w:r>
      <w:r w:rsidR="009B5420" w:rsidRPr="00C91657">
        <w:rPr>
          <w:color w:val="000000"/>
          <w:rFonts w:ascii="Calibri" w:eastAsia="Calibri" w:hAnsiTheme="minorHAnsi" w:cstheme="minorHAnsi"/>
          <w:sz w:val="28"/>
          <w:szCs w:val="28"/>
        </w:rPr>
        <w:t>epertuar obejmujący twórczość</w:t>
      </w:r>
      <w:r w:rsidR="00AF3F6B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kompozytorów reprezentujących renesans, barok lub klasycyzm (z wyłączeniem twórczości L. </w:t>
      </w:r>
      <w:r w:rsidR="00E41F67" w:rsidRPr="00C91657">
        <w:rPr>
          <w:color w:val="000000"/>
          <w:rFonts w:ascii="Calibri" w:eastAsia="Calibri" w:hAnsiTheme="minorHAnsi" w:cstheme="minorHAnsi"/>
          <w:sz w:val="28"/>
          <w:szCs w:val="28"/>
        </w:rPr>
        <w:t>van</w:t>
      </w:r>
      <w:r w:rsidR="00AF3F6B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Beethovena).</w:t>
      </w:r>
      <w:r w:rsidR="009C4383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Ilość utworów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dowolna</w:t>
      </w:r>
      <w:r w:rsidR="00C6493D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- nie więcej niż 4 pozycje repertuarowe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, z zastrzeżeniem zachowania regulaminowych ram czasowych.</w:t>
      </w:r>
    </w:p>
    <w:p w:rsidR="00AF3F6B" w:rsidRDefault="00AF3F6B" w14:paraId="6D16B67D" w14:textId="77777777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Mile widziane transkrypcje na dowolny instrument.</w:t>
      </w:r>
    </w:p>
    <w:p w:rsidR="00AF3F6B" w:rsidRDefault="00B35AEA" w14:paraId="6D16B67E" w14:textId="4FB200FB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10</w:t>
      </w:r>
      <w:r w:rsidR="00AF3F6B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 Obowiązujący program dla zespołów:</w:t>
      </w:r>
    </w:p>
    <w:p w:rsidR="00D737FC" w:rsidRDefault="00D737FC" w14:paraId="3ECB2838" w14:textId="7F68D072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Repertuar obejmujący twórczość kompozytorów reprezentujących renesans, barok lub klasycyzm (z wyłączeniem twórczości L. van Beethovena). Ilość utworów dowolna</w:t>
      </w:r>
      <w:r w:rsidR="00341BB0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- nie więcej niż 4 pozycje repertuarowe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, z zastrzeżeniem zachowania regulaminowych ram czasowych.</w:t>
      </w:r>
    </w:p>
    <w:p w:rsidR="00AF3F6B" w:rsidRDefault="00AF3F6B" w14:paraId="6D16B680" w14:textId="77777777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Mile widziane transkrypcje na dowolny skład wykonawczy.</w:t>
      </w:r>
    </w:p>
    <w:p w:rsidR="00AF3F6B" w:rsidRDefault="00AF3F6B" w14:paraId="6D16B681" w14:textId="7431FDF2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</w:t>
        <w:lastRenderedPageBreak/>
      </w:r>
      <w:r w:rsidR="00B35AEA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 Kategorie konkursowe:</w:t>
      </w:r>
    </w:p>
    <w:p w:rsidR="00AF3F6B" w:rsidRDefault="00AF3F6B" w14:paraId="6D16B682" w14:textId="1C17DEF8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Kategoria I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441796" w:rsidRPr="00C91657">
        <w:rPr>
          <w:color w:val="000000"/>
          <w:rFonts w:ascii="Calibri" w:eastAsia="Calibri" w:hAnsiTheme="minorHAnsi" w:cstheme="minorHAnsi"/>
          <w:sz w:val="28"/>
          <w:szCs w:val="28"/>
        </w:rPr>
        <w:t>-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Prezen</w:t>
      </w:r>
      <w:r w:rsidR="00FA6D53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tacje solistów </w:t>
      </w:r>
      <w:r w:rsidR="00441796" w:rsidRPr="00C91657">
        <w:rPr>
          <w:color w:val="000000"/>
          <w:rFonts w:ascii="Calibri" w:eastAsia="Calibri" w:hAnsiTheme="minorHAnsi" w:cstheme="minorHAnsi"/>
          <w:sz w:val="28"/>
          <w:szCs w:val="28"/>
        </w:rPr>
        <w:t>-</w:t>
      </w:r>
      <w:r w:rsidR="00FA6D53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uczniowie kl. I </w:t>
      </w:r>
      <w:r w:rsidR="00441796" w:rsidRPr="00C91657">
        <w:rPr>
          <w:color w:val="000000"/>
          <w:rFonts w:ascii="Calibri" w:eastAsia="Calibri" w:hAnsiTheme="minorHAnsi" w:cstheme="minorHAnsi"/>
          <w:sz w:val="28"/>
          <w:szCs w:val="28"/>
        </w:rPr>
        <w:t>-</w:t>
      </w:r>
      <w:r w:rsidR="00FA6D53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III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cyklu sześcioletniego lub kl. I - II cyklu czteroletniego szkół muzycznych I </w:t>
      </w:r>
      <w:r w:rsidR="0022459D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stopnia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- czas występu ograniczony do </w:t>
      </w:r>
      <w:r w:rsidR="009A4D03" w:rsidRPr="00C91657">
        <w:rPr>
          <w:color w:val="000000"/>
          <w:rFonts w:ascii="Calibri" w:eastAsia="Calibri" w:hAnsiTheme="minorHAnsi" w:cstheme="minorHAnsi"/>
          <w:sz w:val="28"/>
          <w:szCs w:val="28"/>
        </w:rPr>
        <w:t>6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minut</w:t>
      </w:r>
      <w:r w:rsidR="00AC45B0" w:rsidRPr="00C91657">
        <w:rPr>
          <w:color w:val="000000"/>
          <w:rFonts w:ascii="Calibri" w:eastAsia="Calibri" w:hAnsiTheme="minorHAnsi" w:cstheme="minorHAnsi"/>
          <w:sz w:val="28"/>
          <w:szCs w:val="28"/>
        </w:rPr>
        <w:t>,</w:t>
      </w:r>
    </w:p>
    <w:p w:rsidR="00AF3F6B" w:rsidRDefault="00AF3F6B" w14:paraId="6D16B683" w14:textId="5AD1812C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Kategoria II </w:t>
      </w:r>
      <w:r w:rsidR="00441796" w:rsidRPr="00C91657">
        <w:rPr>
          <w:color w:val="000000"/>
          <w:rFonts w:ascii="Calibri" w:eastAsia="Calibri" w:hAnsiTheme="minorHAnsi" w:cstheme="minorHAnsi"/>
          <w:sz w:val="28"/>
          <w:szCs w:val="28"/>
        </w:rPr>
        <w:t>-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Prezentacje solistów </w:t>
      </w:r>
      <w:r w:rsidR="00441796" w:rsidRPr="00C91657">
        <w:rPr>
          <w:color w:val="000000"/>
          <w:rFonts w:ascii="Calibri" w:eastAsia="Calibri" w:hAnsiTheme="minorHAnsi" w:cstheme="minorHAnsi"/>
          <w:sz w:val="28"/>
          <w:szCs w:val="28"/>
        </w:rPr>
        <w:t>-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uczniowie kl. </w:t>
      </w:r>
      <w:r w:rsidR="00FA6D53" w:rsidRPr="00C91657">
        <w:rPr>
          <w:color w:val="000000"/>
          <w:rFonts w:ascii="Calibri" w:eastAsia="Calibri" w:hAnsiTheme="minorHAnsi" w:cstheme="minorHAnsi"/>
          <w:sz w:val="28"/>
          <w:szCs w:val="28"/>
        </w:rPr>
        <w:t>I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V - VI cyklu sześcioletniego lub kl. III - IV cyklu czteroletniego szkół muzycznych I </w:t>
      </w:r>
      <w:r w:rsidR="0022459D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stopnia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- czas występu ograniczony do 10 minut</w:t>
      </w:r>
      <w:r w:rsidR="00AC45B0" w:rsidRPr="00C91657">
        <w:rPr>
          <w:color w:val="000000"/>
          <w:rFonts w:ascii="Calibri" w:eastAsia="Calibri" w:hAnsiTheme="minorHAnsi" w:cstheme="minorHAnsi"/>
          <w:sz w:val="28"/>
          <w:szCs w:val="28"/>
        </w:rPr>
        <w:t>,</w:t>
      </w:r>
    </w:p>
    <w:p w:rsidR="00AF3F6B" w:rsidRDefault="00AF3F6B" w14:paraId="6D16B684" w14:textId="6CAE375C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Kategoria III </w:t>
      </w:r>
      <w:r w:rsidR="00441796" w:rsidRPr="00C91657">
        <w:rPr>
          <w:color w:val="000000"/>
          <w:rFonts w:ascii="Calibri" w:eastAsia="Calibri" w:hAnsiTheme="minorHAnsi" w:cstheme="minorHAnsi"/>
          <w:sz w:val="28"/>
          <w:szCs w:val="28"/>
        </w:rPr>
        <w:t>-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Prezentacje solistów </w:t>
      </w:r>
      <w:r w:rsidR="00441796" w:rsidRPr="00C91657">
        <w:rPr>
          <w:color w:val="000000"/>
          <w:rFonts w:ascii="Calibri" w:eastAsia="Calibri" w:hAnsiTheme="minorHAnsi" w:cstheme="minorHAnsi"/>
          <w:sz w:val="28"/>
          <w:szCs w:val="28"/>
        </w:rPr>
        <w:t>-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981774" w:rsidRPr="00C91657">
        <w:rPr>
          <w:color w:val="000000"/>
          <w:rFonts w:ascii="Calibri" w:eastAsia="Calibri" w:hAnsiTheme="minorHAnsi" w:cstheme="minorHAnsi"/>
          <w:sz w:val="28"/>
          <w:szCs w:val="28"/>
        </w:rPr>
        <w:t>uczniowie kl. VII – VIII OSM I stopnia i 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uczniowie szkół muzycznych II </w:t>
      </w:r>
      <w:r w:rsidR="0022459D" w:rsidRPr="00C91657">
        <w:rPr>
          <w:color w:val="000000"/>
          <w:rFonts w:ascii="Calibri" w:eastAsia="Calibri" w:hAnsiTheme="minorHAnsi" w:cstheme="minorHAnsi"/>
          <w:sz w:val="28"/>
          <w:szCs w:val="28"/>
        </w:rPr>
        <w:t>stopnia</w:t>
      </w:r>
      <w:r w:rsidR="002D4B66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981774" w:rsidRPr="00C91657">
        <w:rPr>
          <w:color w:val="000000"/>
          <w:rFonts w:ascii="Calibri" w:eastAsia="Calibri" w:hAnsiTheme="minorHAnsi" w:cstheme="minorHAnsi"/>
          <w:sz w:val="28"/>
          <w:szCs w:val="28"/>
        </w:rPr>
        <w:t>(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bez ograniczeń dotyczących klasy</w:t>
      </w:r>
      <w:r w:rsidR="00981774" w:rsidRPr="00C91657">
        <w:rPr>
          <w:color w:val="000000"/>
          <w:rFonts w:ascii="Calibri" w:eastAsia="Calibri" w:hAnsiTheme="minorHAnsi" w:cstheme="minorHAnsi"/>
          <w:sz w:val="28"/>
          <w:szCs w:val="28"/>
        </w:rPr>
        <w:t>)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czas występu ograniczony do 1</w:t>
      </w:r>
      <w:r w:rsidR="00984A06" w:rsidRPr="00C91657">
        <w:rPr>
          <w:color w:val="000000"/>
          <w:rFonts w:ascii="Calibri" w:eastAsia="Calibri" w:hAnsiTheme="minorHAnsi" w:cstheme="minorHAnsi"/>
          <w:sz w:val="28"/>
          <w:szCs w:val="28"/>
        </w:rPr>
        <w:t>2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minut</w:t>
      </w:r>
      <w:r w:rsidR="00AC45B0" w:rsidRPr="00C91657">
        <w:rPr>
          <w:color w:val="000000"/>
          <w:rFonts w:ascii="Calibri" w:eastAsia="Calibri" w:hAnsiTheme="minorHAnsi" w:cstheme="minorHAnsi"/>
          <w:sz w:val="28"/>
          <w:szCs w:val="28"/>
        </w:rPr>
        <w:t>,</w:t>
      </w:r>
    </w:p>
    <w:p w:rsidR="00AF3F6B" w:rsidRDefault="00AF3F6B" w14:paraId="6D16B685" w14:textId="0D986802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Kategoria IV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441796" w:rsidRPr="00C91657">
        <w:rPr>
          <w:color w:val="000000"/>
          <w:rFonts w:ascii="Calibri" w:eastAsia="Calibri" w:hAnsiTheme="minorHAnsi" w:cstheme="minorHAnsi"/>
          <w:sz w:val="28"/>
          <w:szCs w:val="28"/>
        </w:rPr>
        <w:t>-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Prezentacje zespołów </w:t>
      </w:r>
      <w:r w:rsidR="0022459D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(w tym duetów)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szkół muzycznych I </w:t>
      </w:r>
      <w:r w:rsidR="0022459D" w:rsidRPr="00C91657">
        <w:rPr>
          <w:color w:val="000000"/>
          <w:rFonts w:ascii="Calibri" w:eastAsia="Calibri" w:hAnsiTheme="minorHAnsi" w:cstheme="minorHAnsi"/>
          <w:sz w:val="28"/>
          <w:szCs w:val="28"/>
        </w:rPr>
        <w:t>stopnia</w:t>
      </w:r>
      <w:r w:rsidR="00441796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-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bez ograniczeń dotyczących klasy - czas występu ograniczony do 1</w:t>
      </w:r>
      <w:r w:rsidR="00984A06" w:rsidRPr="00C91657">
        <w:rPr>
          <w:color w:val="000000"/>
          <w:rFonts w:ascii="Calibri" w:eastAsia="Calibri" w:hAnsiTheme="minorHAnsi" w:cstheme="minorHAnsi"/>
          <w:sz w:val="28"/>
          <w:szCs w:val="28"/>
        </w:rPr>
        <w:t>2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minut</w:t>
      </w:r>
      <w:r w:rsidR="00AC45B0" w:rsidRPr="00C91657">
        <w:rPr>
          <w:color w:val="000000"/>
          <w:rFonts w:ascii="Calibri" w:eastAsia="Calibri" w:hAnsiTheme="minorHAnsi" w:cstheme="minorHAnsi"/>
          <w:sz w:val="28"/>
          <w:szCs w:val="28"/>
        </w:rPr>
        <w:t>,</w:t>
      </w:r>
    </w:p>
    <w:p w:rsidR="00AF3F6B" w:rsidRDefault="00AF3F6B" w14:paraId="6D16B686" w14:textId="7F175023" w:rsidP="00B150B7" w:rsidRPr="00C91657">
      <w:pPr>
        <w:numPr>
          <w:ilvl w:val="0"/>
          <w:numId w:val="1"/>
        </w:numPr>
        <w:jc w:val="both"/>
        <w:ind w:hanging="360"/>
        <w:spacing w:before="120" w:after="120" w:line="240" w:lineRule="auto"/>
        <w:tabs>
          <w:tab w:val="left" w:pos="720"/>
        </w:tabs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Kategoria V </w:t>
      </w:r>
      <w:r w:rsidR="00441796" w:rsidRPr="00C91657">
        <w:rPr>
          <w:color w:val="000000"/>
          <w:rFonts w:ascii="Calibri" w:eastAsia="Calibri" w:hAnsiTheme="minorHAnsi" w:cstheme="minorHAnsi"/>
          <w:sz w:val="28"/>
          <w:szCs w:val="28"/>
        </w:rPr>
        <w:t>-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Prezentacje zespołów</w:t>
      </w:r>
      <w:r w:rsidR="0022459D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(w tym duetów)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0E3B08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z klas kl. VII – VIII OSM I stopnia,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szkół muzycznych II </w:t>
      </w:r>
      <w:r w:rsidR="0022459D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stopnia </w:t>
      </w:r>
      <w:r w:rsidR="009774BF" w:rsidRPr="00C91657">
        <w:rPr>
          <w:color w:val="000000"/>
          <w:rFonts w:ascii="Calibri" w:eastAsia="Calibri" w:hAnsiTheme="minorHAnsi" w:cstheme="minorHAnsi"/>
          <w:sz w:val="28"/>
          <w:szCs w:val="28"/>
        </w:rPr>
        <w:t>i</w:t>
      </w:r>
      <w:r w:rsidR="0092433A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9774BF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składów mieszanych ze szkół muzycznych I </w:t>
      </w:r>
      <w:proofErr w:type="spellStart"/>
      <w:r w:rsidR="009774BF" w:rsidRPr="00C91657">
        <w:rPr>
          <w:color w:val="000000"/>
          <w:rFonts w:ascii="Calibri" w:eastAsia="Calibri" w:hAnsiTheme="minorHAnsi" w:cstheme="minorHAnsi"/>
          <w:sz w:val="28"/>
          <w:szCs w:val="28"/>
        </w:rPr>
        <w:t>i</w:t>
      </w:r>
      <w:proofErr w:type="spellEnd"/>
      <w:r w:rsidR="009774BF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II stopnia </w:t>
      </w:r>
      <w:r w:rsidR="00441796" w:rsidRPr="00C91657">
        <w:rPr>
          <w:color w:val="000000"/>
          <w:rFonts w:ascii="Calibri" w:eastAsia="Calibri" w:hAnsiTheme="minorHAnsi" w:cstheme="minorHAnsi"/>
          <w:sz w:val="28"/>
          <w:szCs w:val="28"/>
        </w:rPr>
        <w:t>-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bez ograniczeń dotyczących klasy - czas występu ograniczony do 1</w:t>
      </w:r>
      <w:r w:rsidR="00984A06" w:rsidRPr="00C91657">
        <w:rPr>
          <w:color w:val="000000"/>
          <w:rFonts w:ascii="Calibri" w:eastAsia="Calibri" w:hAnsiTheme="minorHAnsi" w:cstheme="minorHAnsi"/>
          <w:sz w:val="28"/>
          <w:szCs w:val="28"/>
        </w:rPr>
        <w:t>2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minut</w:t>
      </w:r>
      <w:r w:rsidR="00AC45B0" w:rsidRPr="00C91657">
        <w:rPr>
          <w:color w:val="000000"/>
          <w:rFonts w:ascii="Calibri" w:eastAsia="Calibri" w:hAnsiTheme="minorHAnsi" w:cstheme="minorHAnsi"/>
          <w:sz w:val="28"/>
          <w:szCs w:val="28"/>
        </w:rPr>
        <w:t>.</w:t>
      </w:r>
    </w:p>
    <w:p w:rsidR="00E41F67" w:rsidRDefault="00E41F67" w14:paraId="454EED16" w14:textId="139E35F4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We wszystkich kategoriach </w:t>
      </w:r>
      <w:r w:rsidR="00634059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odrębnie oceniane są</w:t>
      </w:r>
      <w:r w:rsidR="00FD76BC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 instrumenty współczesne i 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instrumenty historyczne.</w:t>
      </w:r>
    </w:p>
    <w:p>
      <w:pPr>
        <w:jc w:val="both"/>
        <w:spacing w:before="120" w:after="120" w:line="240" w:lineRule="auto"/>
      </w:pPr>
      <w:r>
        <w:rPr>
          <w:b/>
          <w:color w:val="000000"/>
          <w:rFonts w:ascii="Calibri"/>
          <w:sz w:val="28"/>
        </w:rPr>
      </w:r>
    </w:p>
    <w:p w:rsidR="007921A1" w:rsidRDefault="007921A1" w14:paraId="1BAA5273" w14:textId="097128B6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</w:t>
      </w:r>
      <w:r w:rsidR="00B35AEA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2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 Zgłoszenia: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ab/>
      </w:r>
    </w:p>
    <w:p w:rsidR="00CA35FC" w:rsidRDefault="00180ABD" w14:paraId="29134343" w14:textId="1A759912" w:rsidP="00B150B7" w:rsidRPr="00C91657">
      <w:pPr>
        <w:numPr>
          <w:ilvl w:val="0"/>
          <w:numId w:val="2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Zgłoszenia należy przysłać za pomocą formularza elektronicznego w</w:t>
      </w:r>
      <w:r w:rsidR="006C55B8">
        <w:rPr>
          <w:color w:val="000000"/>
          <w:rFonts w:ascii="Calibri" w:eastAsia="Calibri" w:hAnsiTheme="minorHAnsi" w:cstheme="minorHAnsi"/>
          <w:sz w:val="28"/>
          <w:szCs w:val="28"/>
        </w:rPr>
        <w:t> 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terminie 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do </w:t>
      </w:r>
      <w:r w:rsidR="008760ED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2 maja 2023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 roku.</w:t>
      </w:r>
    </w:p>
    <w:p w:rsidR="00180ABD" w:rsidRDefault="00CA35FC" w14:paraId="6544167E" w14:textId="39345E52" w:rsidP="00B150B7" w:rsidRPr="00C91657">
      <w:pPr>
        <w:numPr>
          <w:ilvl w:val="0"/>
          <w:numId w:val="2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Adresy internetowe formularzy elektronicznych:</w:t>
      </w:r>
    </w:p>
    <w:p w:rsidR="00B92EF2" w:rsidRDefault="00CA35FC" w14:paraId="787C0362" w14:textId="10F96D36" w:rsidP="00B150B7" w:rsidRPr="00C91657">
      <w:pPr>
        <w:numPr>
          <w:ilvl w:val="1"/>
          <w:numId w:val="9"/>
        </w:numPr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f</w:t>
      </w:r>
      <w:r w:rsidR="00C33CED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ormularz elektroniczny dla solistów:</w:t>
      </w:r>
      <w:r w:rsidR="004F4849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hyperlink w:history="1" r:id="rId9">
        <w:r w:rsidR="00F12F13" w:rsidRPr="00C91657">
          <w:rPr>
            <w:rStyle w:val="Hipercze"/>
            <w:color w:val="000000"/>
            <w:rFonts w:ascii="Calibri" w:eastAsia="Calibri" w:hAnsiTheme="minorHAnsi" w:cstheme="minorHAnsi"/>
            <w:sz w:val="28"/>
            <w:szCs w:val="28"/>
          </w:rPr>
          <w:t>https://forms.gle/DpaSK7LU3MxJqY5U7</w:t>
        </w:r>
      </w:hyperlink>
      <w:r w:rsidR="00F12F13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</w:p>
    <w:p w:rsidR="00C33CED" w:rsidRDefault="00CA35FC" w14:paraId="0459F6A7" w14:textId="5C2BC536" w:rsidP="00B150B7" w:rsidRPr="00C91657">
      <w:pPr>
        <w:numPr>
          <w:ilvl w:val="1"/>
          <w:numId w:val="9"/>
        </w:numPr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f</w:t>
      </w:r>
      <w:r w:rsidR="00C33CED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ormularz elektroniczny dla duetów i zespołów:</w:t>
      </w:r>
      <w:r w:rsidR="00F12F13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hyperlink w:history="1" r:id="rId10">
        <w:r w:rsidR="00F12F13" w:rsidRPr="00C91657">
          <w:rPr>
            <w:rStyle w:val="Hipercze"/>
            <w:color w:val="000000"/>
            <w:rFonts w:ascii="Calibri" w:eastAsia="Calibri" w:hAnsiTheme="minorHAnsi" w:cstheme="minorHAnsi"/>
            <w:sz w:val="28"/>
            <w:szCs w:val="28"/>
          </w:rPr>
          <w:t>https://forms.gle/JKTHWwwwosY587My5</w:t>
        </w:r>
      </w:hyperlink>
      <w:r w:rsidR="00F12F13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</w:p>
    <w:p w:rsidR="00B1504F" w:rsidRDefault="007921A1" w14:paraId="7EC6A165" w14:textId="71FB7AF9" w:rsidP="00B150B7" w:rsidRPr="00C91657">
      <w:pPr>
        <w:numPr>
          <w:ilvl w:val="0"/>
          <w:numId w:val="2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Uczestników obowiązuje opłata wpisowego w wysokości 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</w:t>
      </w:r>
      <w:r w:rsidR="003D510C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8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0,00 złotych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za każdą zgłoszoną prezentację.</w:t>
      </w:r>
    </w:p>
    <w:p w:rsidR="007921A1" w:rsidRDefault="007921A1" w14:paraId="4C17086A" w14:textId="42745853" w:rsidP="00B150B7" w:rsidRPr="00C91657">
      <w:pPr>
        <w:numPr>
          <w:ilvl w:val="0"/>
          <w:numId w:val="2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Wpisowe </w:t>
      </w:r>
      <w:r w:rsidR="000C30FA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na konkurs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należy przelać lub dokonać wpłaty na wskazany rachunek </w:t>
      </w:r>
      <w:r w:rsidR="000C30FA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bankowy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najpóźniej w dniu </w:t>
      </w:r>
      <w:r w:rsidR="00B1504F" w:rsidRPr="00C91657">
        <w:rPr>
          <w:color w:val="000000"/>
          <w:rFonts w:ascii="Calibri" w:eastAsia="Calibri" w:hAnsiTheme="minorHAnsi" w:cstheme="minorHAnsi"/>
          <w:sz w:val="28"/>
          <w:szCs w:val="28"/>
        </w:rPr>
        <w:t>rejestracji</w:t>
      </w:r>
      <w:r w:rsidR="0069117C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uczestnika.</w:t>
      </w:r>
    </w:p>
    <w:p w:rsidR="001F7CB6" w:rsidRDefault="007921A1" w14:paraId="7B9F7D85" w14:textId="6BC1793F" w:rsidP="00B150B7" w:rsidRPr="00C91657">
      <w:pPr>
        <w:numPr>
          <w:ilvl w:val="0"/>
          <w:numId w:val="2"/>
        </w:numPr>
        <w:ind w:hanging="360"/>
        <w:spacing w:before="120" w:after="120" w:line="240" w:lineRule="auto"/>
        <w:tabs>
          <w:tab w:val="left" w:pos="720"/>
        </w:tabs>
        <w:rPr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/>
          <w:color w:val="000000"/>
          <w:rFonts w:ascii="Calibri" w:eastAsia="Calibri" w:hAnsiTheme="minorHAnsi" w:cstheme="minorHAnsi"/>
          <w:sz w:val="28"/>
          <w:szCs w:val="28"/>
        </w:rPr>
        <w:t>Numer rachunku bankowego dla wpłat wpisowego:</w:t>
      </w:r>
      <w:r>
        <w:rPr>
          <w:b/>
          <w:color w:val="000000"/>
          <w:rFonts w:ascii="Calibri" w:eastAsia="Calibri" w:hAnsiTheme="minorHAnsi" w:cstheme="minorHAnsi"/>
          <w:sz w:val="28"/>
          <w:szCs w:val="28"/>
        </w:rPr>
        <w:br/>
      </w:r>
      <w:r>
        <w:rPr>
          <w:b/>
          <w:color w:val="000000"/>
          <w:rFonts w:ascii="Calibri" w:eastAsia="Calibri" w:hAnsiTheme="minorHAnsi" w:cstheme="minorHAnsi"/>
          <w:sz w:val="28"/>
          <w:szCs w:val="28"/>
        </w:rPr>
        <w:br/>
      </w:r>
      <w:r w:rsidR="000C30FA" w:rsidRPr="00C91657">
        <w:rPr>
          <w:b/>
          <w:color w:val="000000"/>
          <w:rFonts w:ascii="Calibri" w:eastAsia="Calibri" w:hAnsiTheme="minorHAnsi" w:cstheme="minorHAnsi"/>
          <w:sz w:val="28"/>
          <w:szCs w:val="28"/>
        </w:rPr>
        <w:t>Odbiorca wpłaty:</w:t>
      </w:r>
      <w:r>
        <w:rPr>
          <w:b/>
          <w:color w:val="000000"/>
          <w:rFonts w:ascii="Calibri" w:eastAsia="Calibri" w:hAnsiTheme="minorHAnsi" w:cstheme="minorHAnsi"/>
          <w:sz w:val="28"/>
          <w:szCs w:val="28"/>
        </w:rPr>
        <w:br/>
      </w:r>
      <w:r w:rsidRPr="00C91657">
        <w:rPr>
          <w:b/>
          <w:color w:val="000000"/>
          <w:rFonts w:ascii="Calibri" w:eastAsia="Calibri" w:hAnsiTheme="minorHAnsi" w:cstheme="minorHAnsi"/>
          <w:sz w:val="28"/>
          <w:szCs w:val="28"/>
        </w:rPr>
        <w:t>Fundacja Wspierania Edukacji Artystycznej</w:t>
      </w:r>
      <w:r>
        <w:rPr>
          <w:b/>
          <w:color w:val="000000"/>
          <w:rFonts w:ascii="Calibri" w:eastAsia="Calibri" w:hAnsiTheme="minorHAnsi" w:cstheme="minorHAnsi"/>
          <w:sz w:val="28"/>
          <w:szCs w:val="28"/>
        </w:rPr>
        <w:br/>
      </w:r>
      <w:r w:rsidRPr="00C91657">
        <w:rPr>
          <w:b/>
          <w:color w:val="000000"/>
          <w:rFonts w:ascii="Calibri" w:eastAsia="Calibri" w:hAnsiTheme="minorHAnsi" w:cstheme="minorHAnsi"/>
          <w:sz w:val="28"/>
          <w:szCs w:val="28"/>
        </w:rPr>
        <w:t>36-050 Sokołów Małopolski, ul. Lubelska 5</w:t>
      </w:r>
      <w:r>
        <w:rPr>
          <w:b/>
          <w:color w:val="000000"/>
          <w:rFonts w:ascii="Calibri" w:eastAsia="Calibri" w:hAnsiTheme="minorHAnsi" w:cstheme="minorHAnsi"/>
          <w:sz w:val="28"/>
          <w:szCs w:val="28"/>
        </w:rPr>
        <w:br/>
      </w:r>
      <w:r w:rsidR="000C30FA" w:rsidRPr="00C91657">
        <w:rPr>
          <w:b/>
          <w:color w:val="000000"/>
          <w:rFonts w:ascii="Calibri" w:eastAsia="Calibri" w:hAnsiTheme="minorHAnsi" w:cstheme="minorHAnsi"/>
          <w:sz w:val="28"/>
          <w:szCs w:val="28"/>
        </w:rPr>
        <w:t xml:space="preserve">Numer rachunku: </w:t>
      </w:r>
      <w:r w:rsidR="000C30FA" w:rsidRPr="00C91657">
        <w:rPr>
          <w:b/>
          <w:u w:val="single"/>
          <w:color w:val="000000"/>
          <w:rFonts w:ascii="Calibri" w:eastAsia="Calibri" w:hAnsiTheme="minorHAnsi" w:cstheme="minorHAnsi"/>
          <w:sz w:val="28"/>
          <w:szCs w:val="28"/>
        </w:rPr>
        <w:t>51 1240 4751 1111 0010 9365 6248</w:t>
      </w:r>
    </w:p>
    <w:p w:rsidR="007921A1" w:rsidRDefault="007921A1" w14:paraId="66034AA2" w14:textId="3846BDDD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</w:t>
        <w:lastRenderedPageBreak/>
      </w:r>
      <w:r w:rsidR="00B35AEA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3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 Komisja konkursowa</w:t>
      </w:r>
    </w:p>
    <w:p w:rsidR="007921A1" w:rsidRDefault="007921A1" w14:paraId="275322C3" w14:textId="22843720" w:rsidP="00B150B7" w:rsidRPr="00C91657">
      <w:pPr>
        <w:numPr>
          <w:ilvl w:val="0"/>
          <w:numId w:val="3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Komisja konkursowa składa się z powołanych przez organizatora wykładowców wyższych uczelni muzycznych</w:t>
      </w:r>
      <w:r w:rsidR="00D32760" w:rsidRPr="00C91657">
        <w:rPr>
          <w:color w:val="000000"/>
          <w:rFonts w:ascii="Calibri" w:eastAsia="Calibri" w:hAnsiTheme="minorHAnsi" w:cstheme="minorHAnsi"/>
          <w:sz w:val="28"/>
          <w:szCs w:val="28"/>
        </w:rPr>
        <w:t>, artystów scenicznych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i</w:t>
      </w:r>
      <w:r w:rsidR="003D510C">
        <w:rPr>
          <w:color w:val="000000"/>
          <w:rFonts w:ascii="Calibri" w:eastAsia="Calibri" w:hAnsiTheme="minorHAnsi" w:cstheme="minorHAnsi"/>
          <w:sz w:val="28"/>
          <w:szCs w:val="28"/>
        </w:rPr>
        <w:t> 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nauczycieli szkół muzycznych </w:t>
      </w:r>
      <w:r w:rsidR="008871D5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II stopnia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o uznanym autorytecie.</w:t>
      </w:r>
    </w:p>
    <w:p w:rsidR="007921A1" w:rsidRDefault="007921A1" w14:paraId="3B695A9F" w14:textId="77777777" w:rsidP="00B150B7" w:rsidRPr="00C91657">
      <w:pPr>
        <w:numPr>
          <w:ilvl w:val="0"/>
          <w:numId w:val="3"/>
        </w:numPr>
        <w:jc w:val="both"/>
        <w:ind w:hanging="360"/>
        <w:spacing w:before="120" w:after="120" w:line="240" w:lineRule="auto"/>
        <w:tabs>
          <w:tab w:val="left" w:pos="720"/>
        </w:tabs>
        <w:rPr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Przewodniczącego komisji konkursowej wybiera organizator.</w:t>
      </w:r>
    </w:p>
    <w:p w:rsidR="007921A1" w:rsidRDefault="007921A1" w14:paraId="53C6600D" w14:textId="03EAA817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</w:t>
      </w:r>
      <w:r w:rsidR="00B35AEA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4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 Ocena prezentacji</w:t>
      </w:r>
    </w:p>
    <w:p w:rsidR="007921A1" w:rsidRDefault="007921A1" w14:paraId="7C5FA7D6" w14:textId="77777777" w:rsidP="00B150B7" w:rsidRPr="00C91657">
      <w:pPr>
        <w:numPr>
          <w:ilvl w:val="0"/>
          <w:numId w:val="3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Ocena poszczególnych prezentacji będzie dokonywana w skali punktowej od 1 do 25.</w:t>
      </w:r>
    </w:p>
    <w:p w:rsidR="007921A1" w:rsidRDefault="007921A1" w14:paraId="7CB6CA21" w14:textId="196F6F1A" w:rsidP="00B150B7" w:rsidRPr="00C91657">
      <w:pPr>
        <w:numPr>
          <w:ilvl w:val="0"/>
          <w:numId w:val="3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Komisja konkursowa przyznaje wyróżnienia uczestnikom, którzy uzyskali średnią ocenę co najmniej 2</w:t>
      </w:r>
      <w:r w:rsidR="007339D0" w:rsidRPr="00C91657">
        <w:rPr>
          <w:color w:val="000000"/>
          <w:rFonts w:ascii="Calibri" w:eastAsia="Calibri" w:hAnsiTheme="minorHAnsi" w:cstheme="minorHAnsi"/>
          <w:sz w:val="28"/>
          <w:szCs w:val="28"/>
        </w:rPr>
        <w:t>1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punktów.</w:t>
      </w:r>
    </w:p>
    <w:p w:rsidR="00052E8B" w:rsidRDefault="00361799" w14:paraId="0B14915C" w14:textId="571ABDE7" w:rsidP="00B150B7" w:rsidRPr="00C91657">
      <w:pPr>
        <w:numPr>
          <w:ilvl w:val="0"/>
          <w:numId w:val="3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Do udziału w II etapie konkursu zostaną zakwalifikowani</w:t>
      </w:r>
      <w:r w:rsidR="00FC52BD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772510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uczestnicy, którzy </w:t>
      </w:r>
      <w:r w:rsidR="00D36914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uzyskają </w:t>
      </w:r>
      <w:r w:rsidR="007339D0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co najmniej </w:t>
      </w:r>
      <w:r w:rsidR="00865A66" w:rsidRPr="00C91657">
        <w:rPr>
          <w:color w:val="000000"/>
          <w:rFonts w:ascii="Calibri" w:eastAsia="Calibri" w:hAnsiTheme="minorHAnsi" w:cstheme="minorHAnsi"/>
          <w:sz w:val="28"/>
          <w:szCs w:val="28"/>
        </w:rPr>
        <w:t>22 punkty.</w:t>
      </w:r>
      <w:r w:rsidR="007339D0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Zakwalifikowanie do finału jest równoznaczne z gwarancją otrzymania I, II lub III miejsca</w:t>
      </w:r>
      <w:r w:rsidR="00115C22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, pod warunkiem </w:t>
      </w:r>
      <w:r w:rsidR="002410E6" w:rsidRPr="00C91657">
        <w:rPr>
          <w:color w:val="000000"/>
          <w:rFonts w:ascii="Calibri" w:eastAsia="Calibri" w:hAnsiTheme="minorHAnsi" w:cstheme="minorHAnsi"/>
          <w:sz w:val="28"/>
          <w:szCs w:val="28"/>
        </w:rPr>
        <w:t>udziału w finale</w:t>
      </w:r>
      <w:r w:rsidR="007339D0" w:rsidRPr="00C91657">
        <w:rPr>
          <w:color w:val="000000"/>
          <w:rFonts w:ascii="Calibri" w:eastAsia="Calibri" w:hAnsiTheme="minorHAnsi" w:cstheme="minorHAnsi"/>
          <w:sz w:val="28"/>
          <w:szCs w:val="28"/>
        </w:rPr>
        <w:t>.</w:t>
      </w:r>
      <w:r w:rsidR="00901966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Jeżeli zakwalifikowany uczestnik nie pojawi się</w:t>
      </w:r>
      <w:r w:rsidR="00C93CA1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w części finałowej </w:t>
      </w:r>
      <w:r w:rsidR="00C801EE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to otrzyma </w:t>
      </w:r>
      <w:r w:rsidR="009A0C43" w:rsidRPr="00C91657">
        <w:rPr>
          <w:color w:val="000000"/>
          <w:rFonts w:ascii="Calibri" w:eastAsia="Calibri" w:hAnsiTheme="minorHAnsi" w:cstheme="minorHAnsi"/>
          <w:sz w:val="28"/>
          <w:szCs w:val="28"/>
        </w:rPr>
        <w:t>dyplom z wyróżnieniem bez nagrody rzeczowej.</w:t>
      </w:r>
    </w:p>
    <w:p w:rsidR="007921A1" w:rsidRDefault="007921A1" w14:paraId="0B754AE7" w14:textId="0EF9F9E0" w:rsidP="00B150B7" w:rsidRPr="00C91657">
      <w:pPr>
        <w:numPr>
          <w:ilvl w:val="0"/>
          <w:numId w:val="3"/>
        </w:numPr>
        <w:jc w:val="both"/>
        <w:ind w:hanging="360"/>
        <w:spacing w:before="120" w:after="120" w:line="240" w:lineRule="auto"/>
        <w:tabs>
          <w:tab w:val="left" w:pos="720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Nie dopuszcza się wspólnego z nauczycielem wykonania utworu kameralnego</w:t>
      </w:r>
      <w:r w:rsidR="00A7255B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(nie może być równorzędnym członkiem zespołu lub duetu)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. </w:t>
      </w:r>
      <w:r w:rsidR="002F32CF" w:rsidRPr="00C91657">
        <w:rPr>
          <w:color w:val="000000"/>
          <w:rFonts w:ascii="Calibri" w:eastAsia="Calibri" w:hAnsiTheme="minorHAnsi" w:cstheme="minorHAnsi"/>
          <w:sz w:val="28"/>
          <w:szCs w:val="28"/>
        </w:rPr>
        <w:t>Nauczyciel może występować tylko w charakterze akom</w:t>
      </w:r>
      <w:r w:rsidR="00A227C1" w:rsidRPr="00C91657">
        <w:rPr>
          <w:color w:val="000000"/>
          <w:rFonts w:ascii="Calibri" w:eastAsia="Calibri" w:hAnsiTheme="minorHAnsi" w:cstheme="minorHAnsi"/>
          <w:sz w:val="28"/>
          <w:szCs w:val="28"/>
        </w:rPr>
        <w:t>pa</w:t>
      </w:r>
      <w:r w:rsidR="002F32CF" w:rsidRPr="00C91657">
        <w:rPr>
          <w:color w:val="000000"/>
          <w:rFonts w:ascii="Calibri" w:eastAsia="Calibri" w:hAnsiTheme="minorHAnsi" w:cstheme="minorHAnsi"/>
          <w:sz w:val="28"/>
          <w:szCs w:val="28"/>
        </w:rPr>
        <w:t>niatora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.</w:t>
      </w:r>
    </w:p>
    <w:p w:rsidR="007921A1" w:rsidRDefault="007921A1" w14:paraId="2DC73D96" w14:textId="7DFF1F5C" w:rsidP="00B150B7" w:rsidRPr="00C91657">
      <w:pPr>
        <w:jc w:val="both"/>
        <w:spacing w:before="120" w:after="12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</w:t>
      </w:r>
      <w:r w:rsidR="00B35AEA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5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 Informacje pomocnicze</w:t>
      </w:r>
    </w:p>
    <w:p w:rsidR="007921A1" w:rsidRDefault="007921A1" w14:paraId="42355157" w14:textId="4E913838" w:rsidP="00D31045" w:rsidRPr="00D31045">
      <w:pPr>
        <w:numPr>
          <w:ilvl w:val="0"/>
          <w:numId w:val="4"/>
        </w:numPr>
        <w:ind w:hanging="360"/>
        <w:spacing w:before="120" w:after="120" w:line="240" w:lineRule="auto"/>
        <w:tabs>
          <w:tab w:val="left" w:pos="720"/>
          <w:tab w:val="left" w:pos="3195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D31045">
        <w:rPr>
          <w:color w:val="000000"/>
          <w:rFonts w:ascii="Calibri" w:eastAsia="Calibri" w:hAnsiTheme="minorHAnsi" w:cstheme="minorHAnsi"/>
          <w:sz w:val="28"/>
          <w:szCs w:val="28"/>
        </w:rPr>
        <w:t>Zapytania w sprawie festiwalu i przesłuchań konkursowych</w:t>
      </w:r>
      <w:r w:rsidR="004139E1" w:rsidRPr="00D31045">
        <w:rPr>
          <w:color w:val="000000"/>
          <w:rFonts w:ascii="Calibri" w:eastAsia="Calibri" w:hAnsiTheme="minorHAnsi" w:cstheme="minorHAnsi"/>
          <w:sz w:val="28"/>
          <w:szCs w:val="28"/>
        </w:rPr>
        <w:t xml:space="preserve"> online</w:t>
      </w:r>
      <w:r w:rsidRPr="00D31045">
        <w:rPr>
          <w:color w:val="000000"/>
          <w:rFonts w:ascii="Calibri" w:eastAsia="Calibri" w:hAnsiTheme="minorHAnsi" w:cstheme="minorHAnsi"/>
          <w:sz w:val="28"/>
          <w:szCs w:val="28"/>
        </w:rPr>
        <w:t xml:space="preserve"> prosimy kierować na adres:</w:t>
      </w:r>
      <w:r w:rsidR="00D31045" w:rsidRPr="00D31045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hyperlink w:history="1" r:id="rId11">
        <w:r w:rsidR="00D31045" w:rsidRPr="00D31045">
          <w:rPr>
            <w:rStyle w:val="Hipercze"/>
            <w:color w:val="000000"/>
            <w:rFonts w:ascii="Calibri" w:eastAsia="Calibri" w:hAnsiTheme="minorHAnsi" w:cstheme="minorHAnsi"/>
            <w:sz w:val="28"/>
            <w:szCs w:val="28"/>
          </w:rPr>
          <w:t>szkola</w:t>
        </w:r>
      </w:hyperlink>
      <w:hyperlink w:history="1" r:id="rId13">
        <w:r w:rsidRPr="00D31045">
          <w:rPr>
            <w:u w:val="single"/>
            <w:color w:val="000000"/>
            <w:rFonts w:ascii="Calibri" w:eastAsia="Calibri" w:hAnsiTheme="minorHAnsi" w:cstheme="minorHAnsi"/>
            <w:sz w:val="28"/>
            <w:szCs w:val="28"/>
          </w:rPr>
          <w:t>@</w:t>
        </w:r>
      </w:hyperlink>
      <w:hyperlink w:history="1" r:id="rId12">
        <w:r w:rsidRPr="00D31045">
          <w:rPr>
            <w:u w:val="single"/>
            <w:color w:val="000000"/>
            <w:rFonts w:ascii="Calibri" w:eastAsia="Calibri" w:hAnsiTheme="minorHAnsi" w:cstheme="minorHAnsi"/>
            <w:sz w:val="28"/>
            <w:szCs w:val="28"/>
          </w:rPr>
          <w:t>muzyczna</w:t>
        </w:r>
      </w:hyperlink>
      <w:hyperlink w:history="1" r:id="rId17">
        <w:r w:rsidRPr="00D31045">
          <w:rPr>
            <w:u w:val="single"/>
            <w:color w:val="000000"/>
            <w:rFonts w:ascii="Calibri" w:eastAsia="Calibri" w:hAnsiTheme="minorHAnsi" w:cstheme="minorHAnsi"/>
            <w:sz w:val="28"/>
            <w:szCs w:val="28"/>
          </w:rPr>
          <w:t>.</w:t>
        </w:r>
      </w:hyperlink>
      <w:hyperlink w:history="1" r:id="rId16">
        <w:r w:rsidRPr="00D31045">
          <w:rPr>
            <w:u w:val="single"/>
            <w:color w:val="000000"/>
            <w:rFonts w:ascii="Calibri" w:eastAsia="Calibri" w:hAnsiTheme="minorHAnsi" w:cstheme="minorHAnsi"/>
            <w:sz w:val="28"/>
            <w:szCs w:val="28"/>
          </w:rPr>
          <w:t>com</w:t>
        </w:r>
      </w:hyperlink>
      <w:hyperlink w:history="1" r:id="rId15">
        <w:r w:rsidRPr="00D31045">
          <w:rPr>
            <w:u w:val="single"/>
            <w:color w:val="000000"/>
            <w:rFonts w:ascii="Calibri" w:eastAsia="Calibri" w:hAnsiTheme="minorHAnsi" w:cstheme="minorHAnsi"/>
            <w:sz w:val="28"/>
            <w:szCs w:val="28"/>
          </w:rPr>
          <w:t>.</w:t>
        </w:r>
      </w:hyperlink>
      <w:hyperlink w:history="1" r:id="rId14">
        <w:r w:rsidRPr="00D31045">
          <w:rPr>
            <w:u w:val="single"/>
            <w:color w:val="000000"/>
            <w:rFonts w:ascii="Calibri" w:eastAsia="Calibri" w:hAnsiTheme="minorHAnsi" w:cstheme="minorHAnsi"/>
            <w:sz w:val="28"/>
            <w:szCs w:val="28"/>
          </w:rPr>
          <w:t>pl</w:t>
        </w:r>
      </w:hyperlink>
      <w:r w:rsidRPr="00D31045">
        <w:rPr>
          <w:color w:val="000000"/>
          <w:rFonts w:ascii="Calibri" w:eastAsia="Calibri" w:hAnsiTheme="minorHAnsi" w:cstheme="minorHAnsi"/>
          <w:sz w:val="28"/>
          <w:szCs w:val="28"/>
        </w:rPr>
        <w:t xml:space="preserve"> lub   </w:t>
      </w:r>
      <w:hyperlink w:history="1" r:id="rId18">
        <w:r w:rsidRPr="00D31045">
          <w:rPr>
            <w:u w:val="single"/>
            <w:color w:val="000000"/>
            <w:rFonts w:ascii="Calibri" w:eastAsia="Calibri" w:hAnsiTheme="minorHAnsi" w:cstheme="minorHAnsi"/>
            <w:sz w:val="28"/>
            <w:szCs w:val="28"/>
          </w:rPr>
          <w:t>grzegorz</w:t>
        </w:r>
      </w:hyperlink>
      <w:hyperlink w:history="1" r:id="rId21">
        <w:r w:rsidRPr="00D31045">
          <w:rPr>
            <w:u w:val="single"/>
            <w:color w:val="000000"/>
            <w:rFonts w:ascii="Calibri" w:eastAsia="Calibri" w:hAnsiTheme="minorHAnsi" w:cstheme="minorHAnsi"/>
            <w:sz w:val="28"/>
            <w:szCs w:val="28"/>
          </w:rPr>
          <w:t>@</w:t>
        </w:r>
      </w:hyperlink>
      <w:hyperlink w:history="1" r:id="rId20">
        <w:r w:rsidRPr="00D31045">
          <w:rPr>
            <w:u w:val="single"/>
            <w:color w:val="000000"/>
            <w:rFonts w:ascii="Calibri" w:eastAsia="Calibri" w:hAnsiTheme="minorHAnsi" w:cstheme="minorHAnsi"/>
            <w:sz w:val="28"/>
            <w:szCs w:val="28"/>
          </w:rPr>
          <w:t>wojcikiewicz</w:t>
        </w:r>
      </w:hyperlink>
      <w:hyperlink w:history="1" r:id="rId19">
        <w:r w:rsidRPr="00D31045">
          <w:rPr>
            <w:u w:val="single"/>
            <w:color w:val="000000"/>
            <w:rFonts w:ascii="Calibri" w:eastAsia="Calibri" w:hAnsiTheme="minorHAnsi" w:cstheme="minorHAnsi"/>
            <w:sz w:val="28"/>
            <w:szCs w:val="28"/>
          </w:rPr>
          <w:t>.</w:t>
        </w:r>
      </w:hyperlink>
      <w:hyperlink w:history="1" r:id="rId22">
        <w:r w:rsidRPr="00D31045">
          <w:rPr>
            <w:u w:val="single"/>
            <w:color w:val="000000"/>
            <w:rFonts w:ascii="Calibri" w:eastAsia="Calibri" w:hAnsiTheme="minorHAnsi" w:cstheme="minorHAnsi"/>
            <w:sz w:val="28"/>
            <w:szCs w:val="28"/>
          </w:rPr>
          <w:t>com</w:t>
        </w:r>
      </w:hyperlink>
      <w:r w:rsidRPr="00D31045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</w:p>
    <w:p w:rsidR="008C038F" w:rsidRDefault="00DE5BEF" w14:paraId="541F2477" w14:textId="2C3FA958" w:rsidP="00B150B7" w:rsidRPr="00C91657">
      <w:pPr>
        <w:numPr>
          <w:ilvl w:val="0"/>
          <w:numId w:val="4"/>
        </w:numPr>
        <w:jc w:val="both"/>
        <w:ind w:hanging="360"/>
        <w:spacing w:before="120" w:after="120" w:line="240" w:lineRule="auto"/>
        <w:tabs>
          <w:tab w:val="left" w:pos="720"/>
          <w:tab w:val="left" w:pos="3195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W sprawach pilnych</w:t>
      </w:r>
      <w:r w:rsidR="0012276B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prosimy o kontakt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="007921A1" w:rsidRPr="00C91657">
        <w:rPr>
          <w:color w:val="000000"/>
          <w:rFonts w:ascii="Calibri" w:eastAsia="Calibri" w:hAnsiTheme="minorHAnsi" w:cstheme="minorHAnsi"/>
          <w:sz w:val="28"/>
          <w:szCs w:val="28"/>
        </w:rPr>
        <w:t>pod numerem telefonu: 604 888</w:t>
      </w:r>
      <w:r w:rsidR="008C038F" w:rsidRPr="00C91657">
        <w:rPr>
          <w:color w:val="000000"/>
          <w:rFonts w:ascii="Calibri" w:eastAsia="Calibri" w:hAnsiTheme="minorHAnsi" w:cstheme="minorHAnsi"/>
          <w:sz w:val="28"/>
          <w:szCs w:val="28"/>
        </w:rPr>
        <w:t> </w:t>
      </w:r>
      <w:r w:rsidR="007921A1" w:rsidRPr="00C91657">
        <w:rPr>
          <w:color w:val="000000"/>
          <w:rFonts w:ascii="Calibri" w:eastAsia="Calibri" w:hAnsiTheme="minorHAnsi" w:cstheme="minorHAnsi"/>
          <w:sz w:val="28"/>
          <w:szCs w:val="28"/>
        </w:rPr>
        <w:t>796</w:t>
      </w:r>
    </w:p>
    <w:p w:rsidR="00F00504" w:rsidRDefault="00ED6615" w14:paraId="392DD553" w14:textId="1D824FFC" w:rsidP="00B150B7" w:rsidRPr="00C91657">
      <w:pPr>
        <w:numPr>
          <w:ilvl w:val="0"/>
          <w:numId w:val="4"/>
        </w:numPr>
        <w:jc w:val="both"/>
        <w:ind w:hanging="360"/>
        <w:spacing w:before="120" w:after="120" w:line="240" w:lineRule="auto"/>
        <w:tabs>
          <w:tab w:val="left" w:pos="720"/>
          <w:tab w:val="left" w:pos="3195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W</w:t>
      </w:r>
      <w:r w:rsidR="00391E1B" w:rsidRPr="00C91657">
        <w:rPr>
          <w:color w:val="000000"/>
          <w:rFonts w:ascii="Calibri" w:eastAsia="Calibri" w:hAnsiTheme="minorHAnsi" w:cstheme="minorHAnsi"/>
          <w:sz w:val="28"/>
          <w:szCs w:val="28"/>
        </w:rPr>
        <w:t>yróżnieni</w:t>
      </w:r>
      <w:r w:rsidR="00F00504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uczestnicy </w:t>
      </w:r>
      <w:r w:rsidR="00F00504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konkursu </w:t>
      </w:r>
      <w:r w:rsidR="00210286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i uczestnicy, którzy nie zdobyli wyróżnienia </w:t>
      </w:r>
      <w:r w:rsidR="00F00504" w:rsidRPr="00C91657">
        <w:rPr>
          <w:color w:val="000000"/>
          <w:rFonts w:ascii="Calibri" w:eastAsia="Calibri" w:hAnsiTheme="minorHAnsi" w:cstheme="minorHAnsi"/>
          <w:sz w:val="28"/>
          <w:szCs w:val="28"/>
        </w:rPr>
        <w:t>otrzymają dyplomy w</w:t>
      </w:r>
      <w:r w:rsidR="00B9153D" w:rsidRPr="00C91657">
        <w:rPr>
          <w:color w:val="000000"/>
          <w:rFonts w:ascii="Calibri" w:eastAsia="Calibri" w:hAnsiTheme="minorHAnsi" w:cstheme="minorHAnsi"/>
          <w:sz w:val="28"/>
          <w:szCs w:val="28"/>
        </w:rPr>
        <w:t> </w:t>
      </w:r>
      <w:r w:rsidR="00F00504" w:rsidRPr="00C91657">
        <w:rPr>
          <w:color w:val="000000"/>
          <w:rFonts w:ascii="Calibri" w:eastAsia="Calibri" w:hAnsiTheme="minorHAnsi" w:cstheme="minorHAnsi"/>
          <w:sz w:val="28"/>
          <w:szCs w:val="28"/>
        </w:rPr>
        <w:t>formie elektronicznej</w:t>
      </w:r>
      <w:r w:rsidR="00E84EF7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(plik do samodzielnego wydruku)</w:t>
      </w:r>
      <w:r w:rsidR="00F00504" w:rsidRPr="00C91657">
        <w:rPr>
          <w:color w:val="000000"/>
          <w:rFonts w:ascii="Calibri" w:eastAsia="Calibri" w:hAnsiTheme="minorHAnsi" w:cstheme="minorHAnsi"/>
          <w:sz w:val="28"/>
          <w:szCs w:val="28"/>
        </w:rPr>
        <w:t>. Dyplomy zostaną przekazane za pośrednictwem poczty e-mail.</w:t>
      </w:r>
    </w:p>
    <w:p w:rsidR="00F00504" w:rsidRDefault="00F00504" w14:paraId="2E5DACA4" w14:textId="5E62817C" w:rsidP="00B150B7" w:rsidRPr="00C91657">
      <w:pPr>
        <w:numPr>
          <w:ilvl w:val="0"/>
          <w:numId w:val="4"/>
        </w:numPr>
        <w:jc w:val="both"/>
        <w:ind w:hanging="360"/>
        <w:spacing w:before="120" w:after="120" w:line="240" w:lineRule="auto"/>
        <w:tabs>
          <w:tab w:val="left" w:pos="720"/>
          <w:tab w:val="left" w:pos="3195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Nagrody rzeczowe </w:t>
      </w:r>
      <w:r w:rsidR="00175DD3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i dyplomy w wersji oryginalnej 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dla </w:t>
      </w:r>
      <w:r w:rsidR="00391E1B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laureatów I, II i III miejsca </w:t>
      </w:r>
      <w:r w:rsidR="00F10187" w:rsidRPr="00C91657">
        <w:rPr>
          <w:color w:val="000000"/>
          <w:rFonts w:ascii="Calibri" w:eastAsia="Calibri" w:hAnsiTheme="minorHAnsi" w:cstheme="minorHAnsi"/>
          <w:sz w:val="28"/>
          <w:szCs w:val="28"/>
        </w:rPr>
        <w:t>w swojej kategorii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 zostaną </w:t>
      </w:r>
      <w:r w:rsidR="008C41E2" w:rsidRPr="00C91657">
        <w:rPr>
          <w:color w:val="000000"/>
          <w:rFonts w:ascii="Calibri" w:eastAsia="Calibri" w:hAnsiTheme="minorHAnsi" w:cstheme="minorHAnsi"/>
          <w:sz w:val="28"/>
          <w:szCs w:val="28"/>
        </w:rPr>
        <w:t>przekazane w trakcie Koncertu Finałowego</w:t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.</w:t>
      </w:r>
    </w:p>
    <w:p w:rsidR="007921A1" w:rsidRDefault="00F00504" w14:paraId="127E40CA" w14:textId="03D43B31" w:rsidP="00B150B7" w:rsidRPr="00C91657">
      <w:pPr>
        <w:numPr>
          <w:ilvl w:val="0"/>
          <w:numId w:val="4"/>
        </w:numPr>
        <w:jc w:val="both"/>
        <w:ind w:hanging="360"/>
        <w:spacing w:before="120" w:after="120" w:line="240" w:lineRule="auto"/>
        <w:tabs>
          <w:tab w:val="left" w:pos="720"/>
          <w:tab w:val="left" w:pos="3195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Uczestnicy / rodzice / prawni opiekunowie wyrażają zgodę na przetwarzanie danych osobowych zgodnie z zamieszczoną poniżej klauzulą informacyjną.</w:t>
      </w:r>
    </w:p>
    <w:p w:rsidR="00A75598" w:rsidRDefault="00A75598" w14:paraId="7FEF6897" w14:textId="2A16C23C" w:rsidP="00A75598" w:rsidRPr="00C91657">
      <w:pPr>
        <w:numPr>
          <w:ilvl w:val="0"/>
          <w:numId w:val="4"/>
        </w:numPr>
        <w:jc w:val="both"/>
        <w:ind w:hanging="360"/>
        <w:spacing w:before="120" w:after="120" w:line="240" w:lineRule="auto"/>
        <w:tabs>
          <w:tab w:val="left" w:pos="720"/>
          <w:tab w:val="left" w:pos="3195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Zastrzega się możliwość zmiany terminów z przyczyn organizacyjnych.</w:t>
      </w:r>
    </w:p>
    <w:p w:rsidR="007921A1" w:rsidRDefault="007921A1" w14:paraId="1088321E" w14:textId="544FFA3C" w:rsidP="00B150B7" w:rsidRPr="00C91657">
      <w:pPr>
        <w:jc w:val="both"/>
        <w:spacing w:before="240" w:after="60" w:line="240" w:lineRule="auto"/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1</w:t>
      </w:r>
      <w:r w:rsidR="00B35AEA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6</w:t>
      </w:r>
      <w:r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>. Klauzula informacyjna</w:t>
      </w:r>
      <w:r w:rsidR="003A4B7F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 dla rodziców</w:t>
      </w:r>
      <w:r w:rsidR="00EF64E2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 / opiekunów</w:t>
      </w:r>
      <w:r w:rsidR="003A4B7F" w:rsidRPr="00C91657">
        <w:rPr>
          <w:bCs/>
          <w:b/>
          <w:color w:val="000000"/>
          <w:rFonts w:ascii="Calibri" w:eastAsia="Calibri" w:hAnsiTheme="minorHAnsi" w:cstheme="minorHAnsi"/>
          <w:sz w:val="28"/>
          <w:szCs w:val="28"/>
        </w:rPr>
        <w:t xml:space="preserve"> lub pełnoletnich uczestników</w:t>
      </w:r>
    </w:p>
    <w:p w:rsidR="007921A1" w:rsidRDefault="007921A1" w14:paraId="53F76D3B" w14:textId="7B7065F2" w:rsidP="00B150B7" w:rsidRPr="00C91657">
      <w:pPr>
        <w:widowControl w:val="0"/>
        <w:suppressAutoHyphens/>
        <w:overflowPunct w:val="0"/>
        <w:autoSpaceDE w:val="0"/>
        <w:pStyle w:val="Akapitzlist"/>
        <w:numPr>
          <w:ilvl w:val="0"/>
          <w:numId w:val="5"/>
        </w:numPr>
        <w:jc w:val="both"/>
        <w:ind w:left="567"/>
        <w:ind w:hanging="283"/>
        <w:contextualSpacing w:val="0"/>
        <w:spacing w:before="120" w:after="120" w:line="240" w:lineRule="auto"/>
        <w:rPr>
          <w:color w:val="000000"/>
          <w:rFonts w:ascii="Calibri" w:hAnsiTheme="minorHAnsi" w:cstheme="minorHAnsi"/>
          <w:sz w:val="28"/>
          <w:szCs w:val="28"/>
        </w:rPr>
      </w:pPr>
      <w:r w:rsidRPr="00C91657">
        <w:rPr>
          <w:color w:val="000000"/>
          <w:rFonts w:ascii="Calibri" w:hAnsiTheme="minorHAnsi" w:cstheme="minorHAnsi"/>
          <w:sz w:val="28"/>
          <w:szCs w:val="28"/>
        </w:rPr>
        <w:t>Do przeprowadzenia konkursu niezbędne jest podanie następujących danych osobowych: uczestnika/ów (imię i nazwisko, miejsce pobierania nauki, klasa, specjalność), imię i nazwisko (rodzica/ów) opiekuna/ów</w:t>
      </w:r>
      <w:r w:rsidR="00577F49" w:rsidRPr="00C91657">
        <w:rPr>
          <w:color w:val="000000"/>
          <w:rFonts w:ascii="Calibri" w:hAnsiTheme="minorHAnsi" w:cstheme="minorHAnsi"/>
          <w:sz w:val="28"/>
          <w:szCs w:val="28"/>
        </w:rPr>
        <w:t xml:space="preserve">, </w:t>
      </w:r>
      <w:r w:rsidR="0089279A" w:rsidRPr="00C91657">
        <w:rPr>
          <w:color w:val="000000"/>
          <w:rFonts w:ascii="Calibri" w:hAnsiTheme="minorHAnsi" w:cstheme="minorHAnsi"/>
          <w:sz w:val="28"/>
          <w:szCs w:val="28"/>
        </w:rPr>
        <w:t xml:space="preserve">niezbędne </w:t>
      </w:r>
      <w:r w:rsidR="00577F49" w:rsidRPr="00C91657">
        <w:rPr>
          <w:color w:val="000000"/>
          <w:rFonts w:ascii="Calibri" w:hAnsiTheme="minorHAnsi" w:cstheme="minorHAnsi"/>
          <w:sz w:val="28"/>
          <w:szCs w:val="28"/>
        </w:rPr>
        <w:t>dane kontaktowe</w:t>
      </w:r>
      <w:r w:rsidRPr="00C91657">
        <w:rPr>
          <w:color w:val="000000"/>
          <w:rFonts w:ascii="Calibri" w:hAnsiTheme="minorHAnsi" w:cstheme="minorHAnsi"/>
          <w:sz w:val="28"/>
          <w:szCs w:val="28"/>
        </w:rPr>
        <w:t>, imię i nazwisko nauczyciela, akompaniatora oraz ich wizerunek.</w:t>
      </w:r>
    </w:p>
    <w:p w:rsidR="007921A1" w:rsidRDefault="007921A1" w14:paraId="56266373" w14:textId="77777777" w:rsidP="00B150B7" w:rsidRPr="00C91657">
      <w:pPr>
        <w:widowControl w:val="0"/>
        <w:suppressAutoHyphens/>
        <w:overflowPunct w:val="0"/>
        <w:autoSpaceDE w:val="0"/>
        <w:pStyle w:val="Akapitzlist"/>
        <w:numPr>
          <w:ilvl w:val="0"/>
          <w:numId w:val="5"/>
        </w:numPr>
        <w:jc w:val="both"/>
        <w:ind w:left="567"/>
        <w:ind w:hanging="283"/>
        <w:contextualSpacing w:val="0"/>
        <w:spacing w:before="120" w:after="120" w:line="240" w:lineRule="auto"/>
        <w:rPr>
          <w:color w:val="000000"/>
          <w:rFonts w:ascii="Calibri" w:hAnsiTheme="minorHAnsi" w:cstheme="minorHAnsi"/>
          <w:sz w:val="28"/>
          <w:szCs w:val="28"/>
        </w:rPr>
      </w:pPr>
      <w:r w:rsidRPr="00C91657">
        <w:rPr>
          <w:color w:val="000000"/>
          <w:rFonts w:ascii="Calibri" w:hAnsiTheme="minorHAnsi" w:cstheme="minorHAnsi"/>
          <w:sz w:val="28"/>
          <w:szCs w:val="28"/>
        </w:rPr>
        <w:t xml:space="preserve">Administratorem Danych Osobowych jest Fundacja Wspierania Edukacji Artystycznej, ul. Lubelska 5, 36-050 Sokołów Małopolski, telefon: 604 888 795, email: </w:t>
        <w:lastRenderedPageBreak/>
      </w:r>
      <w:r w:rsidRPr="00C91657">
        <w:rPr>
          <w:u w:val="single"/>
          <w:color w:val="000000"/>
          <w:rFonts w:ascii="Calibri" w:hAnsiTheme="minorHAnsi" w:cstheme="minorHAnsi"/>
          <w:sz w:val="28"/>
          <w:szCs w:val="28"/>
        </w:rPr>
        <w:t>fundacja@muzyczna.com.pl</w:t>
      </w:r>
      <w:r w:rsidRPr="00C91657">
        <w:rPr>
          <w:color w:val="000000"/>
          <w:rFonts w:ascii="Calibri" w:hAnsiTheme="minorHAnsi" w:cstheme="minorHAnsi"/>
          <w:sz w:val="28"/>
          <w:szCs w:val="28"/>
        </w:rPr>
        <w:t xml:space="preserve"> </w:t>
      </w:r>
    </w:p>
    <w:p w:rsidR="007921A1" w:rsidRDefault="007921A1" w14:paraId="19C205A7" w14:textId="77777777" w:rsidP="00B150B7" w:rsidRPr="00C91657">
      <w:pPr>
        <w:widowControl w:val="0"/>
        <w:suppressAutoHyphens/>
        <w:overflowPunct w:val="0"/>
        <w:autoSpaceDE w:val="0"/>
        <w:pStyle w:val="Akapitzlist"/>
        <w:numPr>
          <w:ilvl w:val="0"/>
          <w:numId w:val="5"/>
        </w:numPr>
        <w:jc w:val="both"/>
        <w:ind w:left="567"/>
        <w:ind w:hanging="283"/>
        <w:contextualSpacing w:val="0"/>
        <w:spacing w:before="120" w:after="120" w:line="240" w:lineRule="auto"/>
        <w:rPr>
          <w:color w:val="000000"/>
          <w:rFonts w:ascii="Calibri" w:hAnsiTheme="minorHAnsi" w:cstheme="minorHAnsi"/>
          <w:sz w:val="28"/>
          <w:szCs w:val="28"/>
        </w:rPr>
      </w:pPr>
      <w:r w:rsidRPr="00C91657">
        <w:rPr>
          <w:color w:val="000000"/>
          <w:rFonts w:ascii="Calibri" w:hAnsiTheme="minorHAnsi" w:cstheme="minorHAnsi"/>
          <w:sz w:val="28"/>
          <w:szCs w:val="28"/>
        </w:rPr>
        <w:t xml:space="preserve">Pozyskane dane osobowe będą przetwarzane w celu przeprowadzenia i promocji konkursu. </w:t>
      </w:r>
    </w:p>
    <w:p w:rsidR="007921A1" w:rsidRDefault="007921A1" w14:paraId="435F8719" w14:textId="34807AFD" w:rsidP="00B150B7" w:rsidRPr="00C91657">
      <w:pPr>
        <w:widowControl w:val="0"/>
        <w:suppressAutoHyphens/>
        <w:overflowPunct w:val="0"/>
        <w:autoSpaceDE w:val="0"/>
        <w:pStyle w:val="Akapitzlist"/>
        <w:numPr>
          <w:ilvl w:val="0"/>
          <w:numId w:val="5"/>
        </w:numPr>
        <w:jc w:val="both"/>
        <w:ind w:left="567"/>
        <w:ind w:hanging="283"/>
        <w:contextualSpacing w:val="0"/>
        <w:spacing w:before="120" w:after="120" w:line="240" w:lineRule="auto"/>
        <w:rPr>
          <w:color w:val="000000"/>
          <w:rFonts w:ascii="Calibri" w:hAnsiTheme="minorHAnsi" w:cstheme="minorHAnsi"/>
          <w:sz w:val="28"/>
          <w:szCs w:val="28"/>
        </w:rPr>
      </w:pPr>
      <w:r w:rsidRPr="00C91657">
        <w:rPr>
          <w:color w:val="000000"/>
          <w:rFonts w:ascii="Calibri" w:hAnsiTheme="minorHAnsi" w:cstheme="minorHAnsi"/>
          <w:sz w:val="28"/>
          <w:szCs w:val="28"/>
        </w:rPr>
        <w:t xml:space="preserve">Podstawą przetwarzania danych osobowych jest regulamin konkursu - na podstawie art. 6 ust. 1 lit. c) Rozporządzenia Parlamentu Europejskiego i Rady (UE) 2016/679 z dnia 27 kwietnia 2016 r.) </w:t>
      </w:r>
    </w:p>
    <w:p w:rsidR="007921A1" w:rsidRDefault="007921A1" w14:paraId="42CEA319" w14:textId="77777777" w:rsidP="00B150B7" w:rsidRPr="00C91657">
      <w:pPr>
        <w:widowControl w:val="0"/>
        <w:suppressAutoHyphens/>
        <w:overflowPunct w:val="0"/>
        <w:autoSpaceDE w:val="0"/>
        <w:pStyle w:val="Akapitzlist"/>
        <w:numPr>
          <w:ilvl w:val="0"/>
          <w:numId w:val="5"/>
        </w:numPr>
        <w:jc w:val="both"/>
        <w:ind w:left="567"/>
        <w:ind w:hanging="283"/>
        <w:contextualSpacing w:val="0"/>
        <w:spacing w:before="120" w:after="120" w:line="240" w:lineRule="auto"/>
        <w:rPr>
          <w:color w:val="000000"/>
          <w:rFonts w:ascii="Calibri" w:hAnsiTheme="minorHAnsi" w:cstheme="minorHAnsi"/>
          <w:sz w:val="28"/>
          <w:szCs w:val="28"/>
        </w:rPr>
      </w:pPr>
      <w:r w:rsidRPr="00C91657">
        <w:rPr>
          <w:color w:val="000000"/>
          <w:rFonts w:ascii="Calibri" w:hAnsiTheme="minorHAnsi" w:cstheme="minorHAnsi"/>
          <w:sz w:val="28"/>
          <w:szCs w:val="28"/>
        </w:rPr>
        <w:t xml:space="preserve"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 szczególności prawa rachunkowego i podatkowego. </w:t>
      </w:r>
    </w:p>
    <w:p w:rsidR="007921A1" w:rsidRDefault="007921A1" w14:paraId="0C53C7D5" w14:textId="77777777" w:rsidP="00B150B7" w:rsidRPr="00C91657">
      <w:pPr>
        <w:widowControl w:val="0"/>
        <w:suppressAutoHyphens/>
        <w:overflowPunct w:val="0"/>
        <w:autoSpaceDE w:val="0"/>
        <w:pStyle w:val="Akapitzlist"/>
        <w:numPr>
          <w:ilvl w:val="0"/>
          <w:numId w:val="5"/>
        </w:numPr>
        <w:jc w:val="both"/>
        <w:ind w:left="567"/>
        <w:ind w:hanging="283"/>
        <w:contextualSpacing w:val="0"/>
        <w:spacing w:before="120" w:after="120" w:line="240" w:lineRule="auto"/>
        <w:rPr>
          <w:color w:val="000000"/>
          <w:rFonts w:ascii="Calibri" w:hAnsiTheme="minorHAnsi" w:cstheme="minorHAnsi"/>
          <w:sz w:val="28"/>
          <w:szCs w:val="28"/>
        </w:rPr>
      </w:pPr>
      <w:r w:rsidRPr="00C91657">
        <w:rPr>
          <w:color w:val="000000"/>
          <w:rFonts w:ascii="Calibri" w:hAnsiTheme="minorHAnsi" w:cstheme="minorHAnsi"/>
          <w:sz w:val="28"/>
          <w:szCs w:val="28"/>
        </w:rPr>
        <w:t xml:space="preserve">Posiada Pani/Pan prawo dostępu do treści swoich danych oraz prawo ich sprostowania, usunięcia, ograniczenia przetwarzania, prawo do przenoszenia danych, prawo wniesienia sprzeciwu wobec przetwarzania - powyższe prawa ograniczać może obowiązek prawny nałożony na Administratora. </w:t>
      </w:r>
    </w:p>
    <w:p w:rsidR="007921A1" w:rsidRDefault="007921A1" w14:paraId="0525F061" w14:textId="2B69AC8C" w:rsidP="00B150B7" w:rsidRPr="00C91657">
      <w:pPr>
        <w:widowControl w:val="0"/>
        <w:suppressAutoHyphens/>
        <w:overflowPunct w:val="0"/>
        <w:autoSpaceDE w:val="0"/>
        <w:pStyle w:val="Akapitzlist"/>
        <w:numPr>
          <w:ilvl w:val="0"/>
          <w:numId w:val="5"/>
        </w:numPr>
        <w:jc w:val="both"/>
        <w:ind w:left="567"/>
        <w:ind w:hanging="283"/>
        <w:contextualSpacing w:val="0"/>
        <w:spacing w:before="120" w:after="120" w:line="240" w:lineRule="auto"/>
        <w:rPr>
          <w:color w:val="000000"/>
          <w:rFonts w:ascii="Calibri" w:hAnsiTheme="minorHAnsi" w:cstheme="minorHAnsi"/>
          <w:sz w:val="28"/>
          <w:szCs w:val="28"/>
        </w:rPr>
      </w:pPr>
      <w:r w:rsidRPr="00C91657">
        <w:rPr>
          <w:color w:val="000000"/>
          <w:rFonts w:ascii="Calibri" w:hAnsiTheme="minorHAnsi" w:cstheme="minorHAnsi"/>
          <w:sz w:val="28"/>
          <w:szCs w:val="28"/>
        </w:rPr>
        <w:t xml:space="preserve">Informujemy, że przysługuje Pani/Panu prawo wniesienia skargi do Prezesa Urzędu Ochrony Danych </w:t>
      </w:r>
      <w:proofErr w:type="gramStart"/>
      <w:r w:rsidRPr="00C91657">
        <w:rPr>
          <w:color w:val="000000"/>
          <w:rFonts w:ascii="Calibri" w:hAnsiTheme="minorHAnsi" w:cstheme="minorHAnsi"/>
          <w:sz w:val="28"/>
          <w:szCs w:val="28"/>
        </w:rPr>
        <w:t>Osobowych</w:t>
      </w:r>
      <w:proofErr w:type="gramEnd"/>
      <w:r w:rsidRPr="00C91657">
        <w:rPr>
          <w:color w:val="000000"/>
          <w:rFonts w:ascii="Calibri" w:hAnsiTheme="minorHAnsi" w:cstheme="minorHAnsi"/>
          <w:sz w:val="28"/>
          <w:szCs w:val="28"/>
        </w:rPr>
        <w:t xml:space="preserve"> gdy uzna Pani/Pan, że przetwarzanie podanych danych osobowych Pani/Pana dotyczących narusza przepisy Rozporządzenia Parlamentu Europejskiego i Rady (UE) 2016/679 z dnia 27</w:t>
      </w:r>
      <w:r w:rsidR="0011076E">
        <w:rPr>
          <w:color w:val="000000"/>
          <w:rFonts w:ascii="Calibri" w:hAnsiTheme="minorHAnsi" w:cstheme="minorHAnsi"/>
          <w:sz w:val="28"/>
          <w:szCs w:val="28"/>
        </w:rPr>
        <w:t> </w:t>
      </w:r>
      <w:r w:rsidRPr="00C91657">
        <w:rPr>
          <w:color w:val="000000"/>
          <w:rFonts w:ascii="Calibri" w:hAnsiTheme="minorHAnsi" w:cstheme="minorHAnsi"/>
          <w:sz w:val="28"/>
          <w:szCs w:val="28"/>
        </w:rPr>
        <w:t xml:space="preserve">kwietnia 2016 r. </w:t>
      </w:r>
    </w:p>
    <w:p w:rsidR="007921A1" w:rsidRDefault="007921A1" w14:paraId="1B835CFB" w14:textId="77777777" w:rsidP="00B150B7" w:rsidRPr="00C91657">
      <w:pPr>
        <w:widowControl w:val="0"/>
        <w:suppressAutoHyphens/>
        <w:overflowPunct w:val="0"/>
        <w:autoSpaceDE w:val="0"/>
        <w:pStyle w:val="Akapitzlist"/>
        <w:numPr>
          <w:ilvl w:val="0"/>
          <w:numId w:val="5"/>
        </w:numPr>
        <w:jc w:val="both"/>
        <w:ind w:left="567"/>
        <w:ind w:hanging="283"/>
        <w:contextualSpacing w:val="0"/>
        <w:spacing w:before="120" w:after="120" w:line="240" w:lineRule="auto"/>
        <w:tabs>
          <w:tab w:val="left" w:pos="720"/>
          <w:tab w:val="left" w:pos="3195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hAnsiTheme="minorHAnsi" w:cstheme="minorHAnsi"/>
          <w:sz w:val="28"/>
          <w:szCs w:val="28"/>
        </w:rPr>
        <w:t>Podanie danych osobowych wymagane jest do wysłania zgłoszenia i wzięcia udziału w wydarzeniu. Niepodanie danych będzie jednoznaczne z brakiem możliwości wzięcia udziału w konkursie.</w:t>
      </w:r>
    </w:p>
    <w:p w:rsidR="007921A1" w:rsidRDefault="007921A1" w14:paraId="1992D550" w14:textId="034E91CD" w:rsidP="00B150B7" w:rsidRPr="00C91657">
      <w:pPr>
        <w:widowControl w:val="0"/>
        <w:suppressAutoHyphens/>
        <w:overflowPunct w:val="0"/>
        <w:autoSpaceDE w:val="0"/>
        <w:pStyle w:val="Akapitzlist"/>
        <w:numPr>
          <w:ilvl w:val="0"/>
          <w:numId w:val="5"/>
        </w:numPr>
        <w:jc w:val="both"/>
        <w:ind w:left="567"/>
        <w:ind w:hanging="283"/>
        <w:contextualSpacing w:val="0"/>
        <w:spacing w:before="120" w:after="120" w:line="240" w:lineRule="auto"/>
        <w:tabs>
          <w:tab w:val="left" w:pos="720"/>
          <w:tab w:val="left" w:pos="3195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hAnsiTheme="minorHAnsi" w:cstheme="minorHAnsi"/>
          <w:sz w:val="28"/>
          <w:szCs w:val="28"/>
        </w:rPr>
        <w:t>Dane osobowe nie będą przetwarzane w sposób zautomatyzowany (w tym w</w:t>
      </w:r>
      <w:r w:rsidR="00F1073C">
        <w:rPr>
          <w:color w:val="000000"/>
          <w:rFonts w:ascii="Calibri" w:hAnsiTheme="minorHAnsi" w:cstheme="minorHAnsi"/>
          <w:sz w:val="28"/>
          <w:szCs w:val="28"/>
        </w:rPr>
        <w:t> </w:t>
      </w:r>
      <w:r w:rsidRPr="00C91657">
        <w:rPr>
          <w:color w:val="000000"/>
          <w:rFonts w:ascii="Calibri" w:hAnsiTheme="minorHAnsi" w:cstheme="minorHAnsi"/>
          <w:sz w:val="28"/>
          <w:szCs w:val="28"/>
        </w:rPr>
        <w:t>formie profilowania).</w:t>
      </w:r>
    </w:p>
    <w:p w:rsidR="007921A1" w:rsidRDefault="007921A1" w14:paraId="310E2685" w14:textId="77777777" w:rsidP="00B150B7" w:rsidRPr="00C91657">
      <w:pPr>
        <w:pBdr>
          <w:bottom w:val="single" w:sz="6" w:color="auto" w:space="1"/>
        </w:pBdr>
        <w:jc w:val="both"/>
        <w:ind w:left="360"/>
        <w:spacing w:before="120" w:after="120" w:line="240" w:lineRule="auto"/>
        <w:tabs>
          <w:tab w:val="left" w:pos="720"/>
          <w:tab w:val="left" w:pos="3195"/>
        </w:tabs>
        <w:rPr>
          <w:b/>
          <w:color w:val="000000"/>
          <w:rFonts w:ascii="Calibri" w:eastAsia="Calibri" w:hAnsiTheme="minorHAnsi" w:cstheme="minorHAnsi"/>
          <w:sz w:val="28"/>
          <w:szCs w:val="28"/>
        </w:rPr>
      </w:pPr>
    </w:p>
    <w:p w:rsidR="007921A1" w:rsidRDefault="007921A1" w14:paraId="21CD059D" w14:textId="19E75274" w:rsidP="00B150B7" w:rsidRPr="00C91657">
      <w:pPr>
        <w:ind w:left="360"/>
        <w:spacing w:before="120" w:after="120" w:line="240" w:lineRule="auto"/>
        <w:tabs>
          <w:tab w:val="left" w:pos="720"/>
          <w:tab w:val="left" w:pos="3195"/>
        </w:tabs>
        <w:rPr>
          <w:b/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b/>
          <w:color w:val="000000"/>
          <w:rFonts w:ascii="Calibri" w:eastAsia="Calibri" w:hAnsiTheme="minorHAnsi" w:cstheme="minorHAnsi"/>
          <w:sz w:val="28"/>
          <w:szCs w:val="28"/>
        </w:rPr>
        <w:t>Biuro festiwalu:</w:t>
      </w:r>
    </w:p>
    <w:p w:rsidR="007921A1" w:rsidRDefault="007921A1" w14:paraId="515D1C12" w14:textId="6BCA581E" w:rsidP="00B150B7" w:rsidRPr="00C91657">
      <w:pPr>
        <w:ind w:left="360"/>
        <w:spacing w:before="120" w:after="120" w:line="240" w:lineRule="auto"/>
        <w:tabs>
          <w:tab w:val="left" w:pos="720"/>
          <w:tab w:val="left" w:pos="3195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Państwowa Szkoła Muzyczna I stopnia w Leżajsku</w:t>
      </w:r>
      <w:r>
        <w:rPr>
          <w:color w:val="000000"/>
          <w:rFonts w:ascii="Calibri" w:eastAsia="Calibri" w:hAnsiTheme="minorHAnsi" w:cstheme="minorHAnsi"/>
          <w:sz w:val="28"/>
          <w:szCs w:val="28"/>
        </w:rPr>
        <w:br/>
      </w:r>
      <w:r w:rsidRPr="00C91657">
        <w:rPr>
          <w:color w:val="000000"/>
          <w:rFonts w:ascii="Calibri" w:eastAsia="Calibri" w:hAnsiTheme="minorHAnsi" w:cstheme="minorHAnsi"/>
          <w:sz w:val="28"/>
          <w:szCs w:val="28"/>
        </w:rPr>
        <w:t>ul. Mickiewicza 31, 37-300 Leżajsk</w:t>
      </w:r>
      <w:r>
        <w:rPr>
          <w:color w:val="000000"/>
          <w:rFonts w:ascii="Calibri" w:eastAsia="Calibri" w:hAnsiTheme="minorHAnsi" w:cstheme="minorHAnsi"/>
          <w:sz w:val="28"/>
          <w:szCs w:val="28"/>
        </w:rPr>
        <w:br/>
      </w:r>
      <w:r w:rsidR="001F3F00" w:rsidRPr="00C91657">
        <w:rPr>
          <w:color w:val="000000"/>
          <w:rFonts w:ascii="Calibri" w:eastAsia="Calibri" w:hAnsiTheme="minorHAnsi" w:cstheme="minorHAnsi"/>
          <w:sz w:val="28"/>
          <w:szCs w:val="28"/>
        </w:rPr>
        <w:t xml:space="preserve">Koordynator – Grzegorz Wójcikiewicz, </w:t>
      </w:r>
      <w:r w:rsidR="004221AC" w:rsidRPr="00C91657">
        <w:rPr>
          <w:color w:val="000000"/>
          <w:rFonts w:ascii="Calibri" w:eastAsia="Calibri" w:hAnsiTheme="minorHAnsi" w:cstheme="minorHAnsi"/>
          <w:sz w:val="28"/>
          <w:szCs w:val="28"/>
        </w:rPr>
        <w:t>tel. 604</w:t>
      </w:r>
      <w:r w:rsidR="001F3F00" w:rsidRPr="00C91657">
        <w:rPr>
          <w:color w:val="000000"/>
          <w:rFonts w:ascii="Calibri" w:eastAsia="Calibri" w:hAnsiTheme="minorHAnsi" w:cstheme="minorHAnsi"/>
          <w:sz w:val="28"/>
          <w:szCs w:val="28"/>
        </w:rPr>
        <w:t> 888</w:t>
      </w:r>
      <w:r w:rsidR="00A17E7E" w:rsidRPr="00C91657">
        <w:rPr>
          <w:color w:val="000000"/>
          <w:rFonts w:ascii="Calibri" w:eastAsia="Calibri" w:hAnsiTheme="minorHAnsi" w:cstheme="minorHAnsi"/>
          <w:sz w:val="28"/>
          <w:szCs w:val="28"/>
        </w:rPr>
        <w:t> </w:t>
      </w:r>
      <w:r w:rsidR="001F3F00" w:rsidRPr="00C91657">
        <w:rPr>
          <w:color w:val="000000"/>
          <w:rFonts w:ascii="Calibri" w:eastAsia="Calibri" w:hAnsiTheme="minorHAnsi" w:cstheme="minorHAnsi"/>
          <w:sz w:val="28"/>
          <w:szCs w:val="28"/>
        </w:rPr>
        <w:t>796</w:t>
      </w:r>
    </w:p>
    <w:p w:rsidR="007921A1" w:rsidRDefault="007921A1" w14:paraId="7C0AB5AD" w14:textId="77777777" w:rsidP="00B150B7" w:rsidRPr="00C91657">
      <w:pPr>
        <w:jc w:val="both"/>
        <w:ind w:left="360"/>
        <w:spacing w:before="120" w:after="120" w:line="240" w:lineRule="auto"/>
        <w:tabs>
          <w:tab w:val="left" w:pos="720"/>
          <w:tab w:val="left" w:pos="3195"/>
        </w:tabs>
        <w:rPr>
          <w:color w:val="000000"/>
          <w:rFonts w:ascii="Calibri" w:eastAsia="Calibri" w:hAnsiTheme="minorHAnsi" w:cstheme="minorHAnsi"/>
          <w:sz w:val="28"/>
          <w:szCs w:val="28"/>
        </w:rPr>
      </w:pPr>
    </w:p>
    <w:p w:rsidR="009209EB" w:rsidRDefault="009209EB" w14:paraId="26959462" w14:textId="77777777" w:rsidP="00B150B7" w:rsidRPr="00C91657">
      <w:pPr>
        <w:jc w:val="both"/>
        <w:spacing w:before="120" w:after="120" w:line="240" w:lineRule="auto"/>
        <w:rPr>
          <w:color w:val="000000"/>
          <w:rFonts w:ascii="Calibri" w:eastAsia="Calibri" w:hAnsiTheme="minorHAnsi" w:cstheme="minorHAnsi"/>
          <w:sz w:val="28"/>
          <w:szCs w:val="28"/>
        </w:rPr>
      </w:pPr>
    </w:p>
    <w:sectPr w:rsidR="009209EB" w:rsidRPr="00C91657" w:rsidSect="001F7CB6">
      <w:docGrid w:linePitch="360"/>
      <w:footerReference r:id="rId23" w:type="default"/>
      <w:pgSz w:w="11905" w:h="16837" w:orient="portrait"/>
      <w:pgMar w:left="1134" w:right="1132" w:top="851" w:bottom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0B9" w:rsidP="001F7CB6" w:rsidRDefault="009950B9" w14:paraId="5F4EB6CF" w14:textId="77777777">
      <w:pPr>
        <w:spacing w:line="240" w:lineRule="auto"/>
      </w:pPr>
      <w:r>
        <w:separator/>
      </w:r>
    </w:p>
  </w:endnote>
  <w:endnote w:type="continuationSeparator" w:id="0">
    <w:p w:rsidR="009950B9" w:rsidP="001F7CB6" w:rsidRDefault="009950B9" w14:paraId="39824BF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F7CB6" w:rsidR="001F7CB6" w:rsidP="001F7CB6" w:rsidRDefault="001F7CB6" w14:paraId="7D631154" w14:textId="12B4CEBD">
    <w:pPr>
      <w:pStyle w:val="Stopka"/>
      <w:pBdr>
        <w:top w:val="single" w:color="auto" w:sz="4" w:space="1"/>
      </w:pBdr>
      <w:jc w:val="center"/>
      <w:rPr>
        <w:rFonts w:ascii="Book Antiqua" w:hAnsi="Book Antiqua" w:cstheme="minorHAnsi"/>
      </w:rPr>
    </w:pPr>
    <w:r w:rsidRPr="001F7CB6">
      <w:rPr>
        <w:rFonts w:ascii="Book Antiqua" w:hAnsi="Book Antiqua" w:cstheme="minorHAnsi"/>
      </w:rPr>
      <w:t>Regulamin X</w:t>
    </w:r>
    <w:r w:rsidR="00F50F7B">
      <w:rPr>
        <w:rFonts w:ascii="Book Antiqua" w:hAnsi="Book Antiqua" w:cstheme="minorHAnsi"/>
      </w:rPr>
      <w:t>V</w:t>
    </w:r>
    <w:r w:rsidR="0029578B">
      <w:rPr>
        <w:rFonts w:ascii="Book Antiqua" w:hAnsi="Book Antiqua" w:cstheme="minorHAnsi"/>
      </w:rPr>
      <w:t>I</w:t>
    </w:r>
    <w:r w:rsidRPr="001F7CB6">
      <w:rPr>
        <w:rFonts w:ascii="Book Antiqua" w:hAnsi="Book Antiqua" w:cstheme="minorHAnsi"/>
      </w:rPr>
      <w:t xml:space="preserve"> Ogólnopolskiego Festiwalu Muzyki Dawnej </w:t>
    </w:r>
    <w:r w:rsidR="0029578B">
      <w:rPr>
        <w:rFonts w:ascii="Book Antiqua" w:hAnsi="Book Antiqua" w:cstheme="minorHAnsi"/>
      </w:rPr>
      <w:t>w Leżajsku</w:t>
    </w:r>
    <w:r w:rsidRPr="001F7CB6">
      <w:rPr>
        <w:rFonts w:ascii="Book Antiqua" w:hAnsi="Book Antiqua" w:cstheme="minorHAnsi"/>
      </w:rPr>
      <w:t xml:space="preserve">                           Str. </w:t>
    </w:r>
    <w:r w:rsidRPr="001F7CB6">
      <w:rPr>
        <w:rFonts w:ascii="Book Antiqua" w:hAnsi="Book Antiqua" w:cstheme="minorHAnsi"/>
      </w:rPr>
      <w:fldChar w:fldCharType="begin"/>
    </w:r>
    <w:r w:rsidRPr="001F7CB6">
      <w:rPr>
        <w:rFonts w:ascii="Book Antiqua" w:hAnsi="Book Antiqua" w:cstheme="minorHAnsi"/>
      </w:rPr>
      <w:instrText>PAGE   \* MERGEFORMAT</w:instrText>
    </w:r>
    <w:r w:rsidRPr="001F7CB6">
      <w:rPr>
        <w:rFonts w:ascii="Book Antiqua" w:hAnsi="Book Antiqua" w:cstheme="minorHAnsi"/>
      </w:rPr>
      <w:fldChar w:fldCharType="separate"/>
    </w:r>
    <w:r w:rsidRPr="001F7CB6">
      <w:rPr>
        <w:rFonts w:ascii="Book Antiqua" w:hAnsi="Book Antiqua" w:cstheme="minorHAnsi"/>
      </w:rPr>
      <w:t>1</w:t>
    </w:r>
    <w:r w:rsidRPr="001F7CB6">
      <w:rPr>
        <w:rFonts w:ascii="Book Antiqua" w:hAnsi="Book Antiqua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0B9" w:rsidP="001F7CB6" w:rsidRDefault="009950B9" w14:paraId="11C8B44D" w14:textId="77777777">
      <w:pPr>
        <w:spacing w:line="240" w:lineRule="auto"/>
      </w:pPr>
      <w:r>
        <w:separator/>
      </w:r>
    </w:p>
  </w:footnote>
  <w:footnote w:type="continuationSeparator" w:id="0">
    <w:p w:rsidR="009950B9" w:rsidP="001F7CB6" w:rsidRDefault="009950B9" w14:paraId="7C1D22D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000001"/>
    <w:tmpl w:val="6E263820"/>
    <w:lvl w:ilvl="0" w:tplc="1D0A7DA4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080"/>
        <w:ind w:hanging="720"/>
        <w:tabs>
          <w:tab w:val="num" w:pos="1080"/>
        </w:tabs>
      </w:pPr>
      <w:lvlJc w:val="left"/>
    </w:lvl>
    <w:lvl w:ilvl="1" w:tplc="0415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plc="A17A3B10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800"/>
        <w:ind w:firstLine="180"/>
        <w:tabs>
          <w:tab w:val="num" w:pos="1800"/>
        </w:tabs>
      </w:pPr>
      <w:lvlJc w:val="right"/>
    </w:lvl>
    <w:lvl w:ilvl="3" w:tplc="2878DF4A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160"/>
        <w:ind w:firstLine="360"/>
        <w:tabs>
          <w:tab w:val="num" w:pos="2160"/>
        </w:tabs>
      </w:pPr>
      <w:lvlJc w:val="left"/>
    </w:lvl>
    <w:lvl w:ilvl="4" w:tplc="BF5CA51A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520"/>
        <w:ind w:firstLine="720"/>
        <w:tabs>
          <w:tab w:val="num" w:pos="2520"/>
        </w:tabs>
      </w:pPr>
      <w:lvlJc w:val="left"/>
    </w:lvl>
    <w:lvl w:ilvl="5" w:tplc="68ACF340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880"/>
        <w:ind w:firstLine="1260"/>
        <w:tabs>
          <w:tab w:val="num" w:pos="2880"/>
        </w:tabs>
      </w:pPr>
      <w:lvlJc w:val="right"/>
    </w:lvl>
    <w:lvl w:ilvl="6" w:tplc="7458CA00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240"/>
        <w:ind w:firstLine="1440"/>
        <w:tabs>
          <w:tab w:val="num" w:pos="3240"/>
        </w:tabs>
      </w:pPr>
      <w:lvlJc w:val="left"/>
    </w:lvl>
    <w:lvl w:ilvl="7" w:tplc="F7A04302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600"/>
        <w:ind w:firstLine="1800"/>
        <w:tabs>
          <w:tab w:val="num" w:pos="3600"/>
        </w:tabs>
      </w:pPr>
      <w:lvlJc w:val="left"/>
    </w:lvl>
    <w:lvl w:ilvl="8" w:tplc="27F430D2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960"/>
        <w:ind w:firstLine="2340"/>
        <w:tabs>
          <w:tab w:val="num" w:pos="3960"/>
        </w:tabs>
      </w:pPr>
      <w:lvlJc w:val="right"/>
    </w:lvl>
  </w:abstractNum>
  <w:abstractNum w:abstractNumId="1">
    <w:multiLevelType w:val="hybridMultilevel"/>
    <w:nsid w:val="00000002"/>
    <w:tmpl w:val="00000002"/>
    <w:lvl w:ilvl="0" w:tplc="80445814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080"/>
        <w:ind w:hanging="720"/>
        <w:tabs>
          <w:tab w:val="num" w:pos="1080"/>
        </w:tabs>
      </w:pPr>
      <w:lvlJc w:val="left"/>
    </w:lvl>
    <w:lvl w:ilvl="1" w:tplc="7D386BCE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440"/>
        <w:ind w:hanging="360"/>
        <w:tabs>
          <w:tab w:val="num" w:pos="1440"/>
        </w:tabs>
      </w:pPr>
      <w:lvlJc w:val="left"/>
    </w:lvl>
    <w:lvl w:ilvl="2" w:tplc="533817AC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800"/>
        <w:ind w:firstLine="180"/>
        <w:tabs>
          <w:tab w:val="num" w:pos="1800"/>
        </w:tabs>
      </w:pPr>
      <w:lvlJc w:val="right"/>
    </w:lvl>
    <w:lvl w:ilvl="3" w:tplc="827C5892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160"/>
        <w:ind w:firstLine="360"/>
        <w:tabs>
          <w:tab w:val="num" w:pos="2160"/>
        </w:tabs>
      </w:pPr>
      <w:lvlJc w:val="left"/>
    </w:lvl>
    <w:lvl w:ilvl="4" w:tplc="68F847F6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520"/>
        <w:ind w:firstLine="720"/>
        <w:tabs>
          <w:tab w:val="num" w:pos="2520"/>
        </w:tabs>
      </w:pPr>
      <w:lvlJc w:val="left"/>
    </w:lvl>
    <w:lvl w:ilvl="5" w:tplc="2D6AA688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880"/>
        <w:ind w:firstLine="1260"/>
        <w:tabs>
          <w:tab w:val="num" w:pos="2880"/>
        </w:tabs>
      </w:pPr>
      <w:lvlJc w:val="right"/>
    </w:lvl>
    <w:lvl w:ilvl="6" w:tplc="6160F746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240"/>
        <w:ind w:firstLine="1440"/>
        <w:tabs>
          <w:tab w:val="num" w:pos="3240"/>
        </w:tabs>
      </w:pPr>
      <w:lvlJc w:val="left"/>
    </w:lvl>
    <w:lvl w:ilvl="7" w:tplc="D4CAE89C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600"/>
        <w:ind w:firstLine="1800"/>
        <w:tabs>
          <w:tab w:val="num" w:pos="3600"/>
        </w:tabs>
      </w:pPr>
      <w:lvlJc w:val="left"/>
    </w:lvl>
    <w:lvl w:ilvl="8" w:tplc="573C14B6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960"/>
        <w:ind w:firstLine="2340"/>
        <w:tabs>
          <w:tab w:val="num" w:pos="3960"/>
        </w:tabs>
      </w:pPr>
      <w:lvlJc w:val="right"/>
    </w:lvl>
  </w:abstractNum>
  <w:abstractNum w:abstractNumId="2">
    <w:multiLevelType w:val="hybridMultilevel"/>
    <w:nsid w:val="00000003"/>
    <w:tmpl w:val="00000003"/>
    <w:lvl w:ilvl="0" w:tplc="CDEC6560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080"/>
        <w:ind w:hanging="720"/>
        <w:tabs>
          <w:tab w:val="num" w:pos="1080"/>
        </w:tabs>
      </w:pPr>
      <w:lvlJc w:val="left"/>
    </w:lvl>
    <w:lvl w:ilvl="1" w:tplc="AC2C92E2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440"/>
        <w:ind w:hanging="360"/>
        <w:tabs>
          <w:tab w:val="num" w:pos="1440"/>
        </w:tabs>
      </w:pPr>
      <w:lvlJc w:val="left"/>
    </w:lvl>
    <w:lvl w:ilvl="2" w:tplc="5CBCEBAE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800"/>
        <w:ind w:firstLine="180"/>
        <w:tabs>
          <w:tab w:val="num" w:pos="1800"/>
        </w:tabs>
      </w:pPr>
      <w:lvlJc w:val="right"/>
    </w:lvl>
    <w:lvl w:ilvl="3" w:tplc="2BB29EAC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160"/>
        <w:ind w:firstLine="360"/>
        <w:tabs>
          <w:tab w:val="num" w:pos="2160"/>
        </w:tabs>
      </w:pPr>
      <w:lvlJc w:val="left"/>
    </w:lvl>
    <w:lvl w:ilvl="4" w:tplc="C456D226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520"/>
        <w:ind w:firstLine="720"/>
        <w:tabs>
          <w:tab w:val="num" w:pos="2520"/>
        </w:tabs>
      </w:pPr>
      <w:lvlJc w:val="left"/>
    </w:lvl>
    <w:lvl w:ilvl="5" w:tplc="860E38AE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880"/>
        <w:ind w:firstLine="1260"/>
        <w:tabs>
          <w:tab w:val="num" w:pos="2880"/>
        </w:tabs>
      </w:pPr>
      <w:lvlJc w:val="right"/>
    </w:lvl>
    <w:lvl w:ilvl="6" w:tplc="C422EBF2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240"/>
        <w:ind w:firstLine="1440"/>
        <w:tabs>
          <w:tab w:val="num" w:pos="3240"/>
        </w:tabs>
      </w:pPr>
      <w:lvlJc w:val="left"/>
    </w:lvl>
    <w:lvl w:ilvl="7" w:tplc="2DAEBCAA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600"/>
        <w:ind w:firstLine="1800"/>
        <w:tabs>
          <w:tab w:val="num" w:pos="3600"/>
        </w:tabs>
      </w:pPr>
      <w:lvlJc w:val="left"/>
    </w:lvl>
    <w:lvl w:ilvl="8" w:tplc="37FC3FAE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960"/>
        <w:ind w:firstLine="2340"/>
        <w:tabs>
          <w:tab w:val="num" w:pos="3960"/>
        </w:tabs>
      </w:pPr>
      <w:lvlJc w:val="right"/>
    </w:lvl>
  </w:abstractNum>
  <w:abstractNum w:abstractNumId="3">
    <w:multiLevelType w:val="hybridMultilevel"/>
    <w:nsid w:val="00000004"/>
    <w:tmpl w:val="00000004"/>
    <w:lvl w:ilvl="0" w:tplc="5E847B84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080"/>
        <w:ind w:hanging="720"/>
        <w:tabs>
          <w:tab w:val="num" w:pos="1080"/>
        </w:tabs>
      </w:pPr>
      <w:lvlJc w:val="left"/>
    </w:lvl>
    <w:lvl w:ilvl="1" w:tplc="FAECB9BA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440"/>
        <w:ind w:hanging="360"/>
        <w:tabs>
          <w:tab w:val="num" w:pos="1440"/>
        </w:tabs>
      </w:pPr>
      <w:lvlJc w:val="left"/>
    </w:lvl>
    <w:lvl w:ilvl="2" w:tplc="9F761896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800"/>
        <w:ind w:firstLine="180"/>
        <w:tabs>
          <w:tab w:val="num" w:pos="1800"/>
        </w:tabs>
      </w:pPr>
      <w:lvlJc w:val="right"/>
    </w:lvl>
    <w:lvl w:ilvl="3" w:tplc="A9F83BB2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160"/>
        <w:ind w:firstLine="360"/>
        <w:tabs>
          <w:tab w:val="num" w:pos="2160"/>
        </w:tabs>
      </w:pPr>
      <w:lvlJc w:val="left"/>
    </w:lvl>
    <w:lvl w:ilvl="4" w:tplc="7D5CBDB0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520"/>
        <w:ind w:firstLine="720"/>
        <w:tabs>
          <w:tab w:val="num" w:pos="2520"/>
        </w:tabs>
      </w:pPr>
      <w:lvlJc w:val="left"/>
    </w:lvl>
    <w:lvl w:ilvl="5" w:tplc="96BC1558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880"/>
        <w:ind w:firstLine="1260"/>
        <w:tabs>
          <w:tab w:val="num" w:pos="2880"/>
        </w:tabs>
      </w:pPr>
      <w:lvlJc w:val="right"/>
    </w:lvl>
    <w:lvl w:ilvl="6" w:tplc="23CA6DAC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240"/>
        <w:ind w:firstLine="1440"/>
        <w:tabs>
          <w:tab w:val="num" w:pos="3240"/>
        </w:tabs>
      </w:pPr>
      <w:lvlJc w:val="left"/>
    </w:lvl>
    <w:lvl w:ilvl="7" w:tplc="BDAC014E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600"/>
        <w:ind w:firstLine="1800"/>
        <w:tabs>
          <w:tab w:val="num" w:pos="3600"/>
        </w:tabs>
      </w:pPr>
      <w:lvlJc w:val="left"/>
    </w:lvl>
    <w:lvl w:ilvl="8" w:tplc="5422F338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960"/>
        <w:ind w:firstLine="2340"/>
        <w:tabs>
          <w:tab w:val="num" w:pos="3960"/>
        </w:tabs>
      </w:pPr>
      <w:lvlJc w:val="right"/>
    </w:lvl>
  </w:abstractNum>
  <w:abstractNum w:abstractNumId="4">
    <w:multiLevelType w:val="hybridMultilevel"/>
    <w:nsid w:val="30E73C13"/>
    <w:tmpl w:val="A48890D4"/>
    <w:lvl w:ilvl="0" w:tplc="0415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15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5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5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5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5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5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5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5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4D0D263F"/>
    <w:tmpl w:val="016E3742"/>
    <w:lvl w:ilvl="0" w:tplc="0415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15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5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5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5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5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5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5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5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55567F48"/>
    <w:tmpl w:val="99329470"/>
    <w:lvl w:ilvl="0" w:tplc="5A4816F8">
      <w:numFmt w:val="decimal"/>
      <w:lvlText w:val="%1.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15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5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5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5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5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5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5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5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7">
    <w:multiLevelType w:val="hybridMultilevel"/>
    <w:nsid w:val="68D62942"/>
    <w:tmpl w:val="EFEA8370"/>
    <w:lvl w:ilvl="0" w:tplc="0415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150017">
      <w:numFmt w:val="lowerLetter"/>
      <w:lvlText w:val="%2)"/>
      <w:start w:val="1"/>
      <w:rPr>
        <w:rFonts w:hint="default"/>
      </w:rPr>
      <w:pPr>
        <w:ind w:left="1440"/>
        <w:ind w:hanging="360"/>
      </w:pPr>
      <w:lvlJc w:val="left"/>
    </w:lvl>
    <w:lvl w:ilvl="2" w:tentative="1" w:tplc="0415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5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5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5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5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5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5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8">
    <w:multiLevelType w:val="hybridMultilevel"/>
    <w:nsid w:val="7D3B028C"/>
    <w:tmpl w:val="AE486CAC"/>
    <w:lvl w:ilvl="0" w:tplc="80445814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080"/>
        <w:ind w:hanging="720"/>
        <w:tabs>
          <w:tab w:val="num" w:pos="1080"/>
        </w:tabs>
      </w:pPr>
      <w:lvlJc w:val="left"/>
    </w:lvl>
    <w:lvl w:ilvl="1" w:tplc="04150003">
      <w:numFmt w:val="bullet"/>
      <w:lvlText w:val="o"/>
      <w:start w:val="1"/>
      <w:rPr>
        <w:bCs w:val="0"/>
        <w:iCs w:val="0"/>
        <w:b w:val="0"/>
        <w:i w:val="0"/>
        <w:u w:val="none"/>
        <w:strike w:val="0"/>
        <w:color w:val="000000"/>
        <w:rFonts w:ascii="Courier New" w:cs="Courier New" w:hAnsi="Courier New" w:hint="default"/>
        <w:sz w:val="18"/>
        <w:szCs w:val="18"/>
      </w:rPr>
      <w:pPr>
        <w:ind w:left="1440"/>
        <w:ind w:hanging="360"/>
        <w:tabs>
          <w:tab w:val="num" w:pos="1440"/>
        </w:tabs>
      </w:pPr>
      <w:lvlJc w:val="left"/>
    </w:lvl>
    <w:lvl w:ilvl="2" w:tplc="533817AC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1800"/>
        <w:ind w:firstLine="180"/>
        <w:tabs>
          <w:tab w:val="num" w:pos="1800"/>
        </w:tabs>
      </w:pPr>
      <w:lvlJc w:val="right"/>
    </w:lvl>
    <w:lvl w:ilvl="3" w:tplc="827C5892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160"/>
        <w:ind w:firstLine="360"/>
        <w:tabs>
          <w:tab w:val="num" w:pos="2160"/>
        </w:tabs>
      </w:pPr>
      <w:lvlJc w:val="left"/>
    </w:lvl>
    <w:lvl w:ilvl="4" w:tplc="68F847F6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520"/>
        <w:ind w:firstLine="720"/>
        <w:tabs>
          <w:tab w:val="num" w:pos="2520"/>
        </w:tabs>
      </w:pPr>
      <w:lvlJc w:val="left"/>
    </w:lvl>
    <w:lvl w:ilvl="5" w:tplc="2D6AA688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2880"/>
        <w:ind w:firstLine="1260"/>
        <w:tabs>
          <w:tab w:val="num" w:pos="2880"/>
        </w:tabs>
      </w:pPr>
      <w:lvlJc w:val="right"/>
    </w:lvl>
    <w:lvl w:ilvl="6" w:tplc="6160F746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240"/>
        <w:ind w:firstLine="1440"/>
        <w:tabs>
          <w:tab w:val="num" w:pos="3240"/>
        </w:tabs>
      </w:pPr>
      <w:lvlJc w:val="left"/>
    </w:lvl>
    <w:lvl w:ilvl="7" w:tplc="D4CAE89C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600"/>
        <w:ind w:firstLine="1800"/>
        <w:tabs>
          <w:tab w:val="num" w:pos="3600"/>
        </w:tabs>
      </w:pPr>
      <w:lvlJc w:val="left"/>
    </w:lvl>
    <w:lvl w:ilvl="8" w:tplc="573C14B6">
      <w:numFmt w:val="bullet"/>
      <w:lvlText w:val="●"/>
      <w:start w:val="1"/>
      <w:rPr>
        <w:bCs w:val="0"/>
        <w:iCs w:val="0"/>
        <w:b w:val="0"/>
        <w:i w:val="0"/>
        <w:u w:val="none"/>
        <w:strike w:val="0"/>
        <w:color w:val="000000"/>
        <w:rFonts w:ascii="Verdana" w:cs="Verdana" w:eastAsia="Verdana" w:hAnsi="Verdana"/>
        <w:sz w:val="18"/>
        <w:szCs w:val="18"/>
      </w:rPr>
      <w:pPr>
        <w:ind w:left="3960"/>
        <w:ind w:firstLine="2340"/>
        <w:tabs>
          <w:tab w:val="num" w:pos="3960"/>
        </w:tabs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65E"/>
  <w15:chartTrackingRefBased/>
  <w15:docId w15:val="{2B2C8EB7-7B8D-4724-B612-ED07E54284A4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pl-PL" w:eastAsia="pl-PL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default="1" w:styleId="Normalny">
    <w:name w:val="Normal"/>
    <w:qFormat/>
    <w:pPr>
      <w:spacing w:line="100" w:lineRule="auto"/>
    </w:pPr>
    <w:rPr>
      <w:color w:val="000000"/>
    </w:rPr>
  </w:style>
  <w:style w:type="paragraph" w:styleId="Nagwek1">
    <w:name w:val="Heading 1"/>
    <w:qFormat/>
    <w:basedOn w:val="Normalny"/>
    <w:next w:val="Normalny"/>
    <w:rsid w:val="00EF7B96"/>
    <w:pPr>
      <w:outlineLvl w:val="0"/>
      <w:spacing w:before="240" w:after="60" w:line="240" w:lineRule="auto"/>
    </w:pPr>
    <w:rPr>
      <w:bCs/>
      <w:b/>
      <w:rFonts w:ascii="Arial" w:cs="Arial" w:eastAsia="Arial" w:hAnsi="Arial"/>
      <w:sz w:val="32"/>
      <w:szCs w:val="32"/>
    </w:rPr>
  </w:style>
  <w:style w:type="paragraph" w:styleId="Nagwek2">
    <w:name w:val="Heading 2"/>
    <w:qFormat/>
    <w:basedOn w:val="Normalny"/>
    <w:next w:val="Normalny"/>
    <w:rsid w:val="00EF7B96"/>
    <w:pPr>
      <w:outlineLvl w:val="1"/>
      <w:spacing w:before="240" w:after="60" w:line="240" w:lineRule="auto"/>
    </w:pPr>
    <w:rPr>
      <w:bCs/>
      <w:iCs/>
      <w:b/>
      <w:i/>
      <w:rFonts w:ascii="Arial" w:cs="Arial" w:eastAsia="Arial" w:hAnsi="Arial"/>
      <w:sz w:val="28"/>
      <w:szCs w:val="28"/>
    </w:rPr>
  </w:style>
  <w:style w:type="paragraph" w:styleId="Nagwek3">
    <w:name w:val="Heading 3"/>
    <w:qFormat/>
    <w:basedOn w:val="Normalny"/>
    <w:next w:val="Normalny"/>
    <w:rsid w:val="00EF7B96"/>
    <w:pPr>
      <w:outlineLvl w:val="2"/>
      <w:spacing w:before="240" w:after="60" w:line="240" w:lineRule="auto"/>
    </w:pPr>
    <w:rPr>
      <w:bCs/>
      <w:b/>
      <w:rFonts w:ascii="Arial" w:cs="Arial" w:eastAsia="Arial" w:hAnsi="Arial"/>
      <w:sz w:val="26"/>
      <w:szCs w:val="26"/>
    </w:rPr>
  </w:style>
  <w:style w:type="paragraph" w:styleId="Nagwek4">
    <w:name w:val="Heading 4"/>
    <w:qFormat/>
    <w:basedOn w:val="Normalny"/>
    <w:next w:val="Normalny"/>
    <w:rsid w:val="00EF7B96"/>
    <w:pPr>
      <w:outlineLvl w:val="3"/>
      <w:spacing w:before="240" w:after="60" w:line="240" w:lineRule="auto"/>
    </w:pPr>
    <w:rPr>
      <w:bCs/>
      <w:b/>
      <w:sz w:val="28"/>
      <w:szCs w:val="28"/>
    </w:rPr>
  </w:style>
  <w:style w:type="paragraph" w:styleId="Nagwek5">
    <w:name w:val="Heading 5"/>
    <w:qFormat/>
    <w:basedOn w:val="Normalny"/>
    <w:next w:val="Normalny"/>
    <w:rsid w:val="00EF7B96"/>
    <w:pPr>
      <w:outlineLvl w:val="4"/>
      <w:spacing w:before="240" w:after="60" w:line="240" w:lineRule="auto"/>
    </w:pPr>
    <w:rPr>
      <w:bCs/>
      <w:iCs/>
      <w:b/>
      <w:i/>
      <w:sz w:val="26"/>
      <w:szCs w:val="26"/>
    </w:rPr>
  </w:style>
  <w:style w:type="paragraph" w:styleId="Nagwek6">
    <w:name w:val="Heading 6"/>
    <w:qFormat/>
    <w:basedOn w:val="Normalny"/>
    <w:next w:val="Normalny"/>
    <w:rsid w:val="00EF7B96"/>
    <w:pPr>
      <w:outlineLvl w:val="5"/>
      <w:spacing w:before="240" w:after="60" w:line="240" w:lineRule="auto"/>
    </w:pPr>
    <w:rPr>
      <w:bCs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90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>
    <w:name w:val="Tekst dymka Znak"/>
    <w:basedOn w:val="Domylnaczcionkaakapitu"/>
    <w:link w:val="Tekstdymka"/>
    <w:rsid w:val="00502907"/>
    <w:rPr>
      <w:color w:val="000000"/>
      <w:rFonts w:ascii="Segoe UI" w:cs="Segoe UI" w:hAnsi="Segoe UI"/>
      <w:sz w:val="18"/>
      <w:szCs w:val="18"/>
    </w:rPr>
  </w:style>
  <w:style w:type="paragraph" w:styleId="Akapitzlist">
    <w:name w:val="List Paragraph"/>
    <w:qFormat/>
    <w:basedOn w:val="Normalny"/>
    <w:uiPriority w:val="34"/>
    <w:rsid w:val="00021E3C"/>
    <w:pPr>
      <w:ind w:left="720"/>
      <w:contextualSpacing/>
    </w:pPr>
  </w:style>
  <w:style w:type="character" w:styleId="Hipercze">
    <w:name w:val="Hyperlink"/>
    <w:basedOn w:val="Domylnaczcionkaakapitu"/>
    <w:rsid w:val="0068270D"/>
    <w:rPr>
      <w:u w:val="single"/>
      <w:color w:val="0563C1"/>
    </w:rPr>
  </w:style>
  <w:style w:type="character" w:styleId="UyteHipercze">
    <w:name w:val="FollowedHyperlink"/>
    <w:basedOn w:val="Domylnaczcionkaakapitu"/>
    <w:rsid w:val="0068270D"/>
    <w:rPr>
      <w:u w:val="single"/>
      <w:color w:val="954F7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8AB"/>
    <w:rPr>
      <w:color w:val="808080"/>
      <w:shd w:fill="E6E6E6" w:color="auto" w:val="clear"/>
    </w:rPr>
  </w:style>
  <w:style w:type="paragraph" w:styleId="Nagwek">
    <w:name w:val="header"/>
    <w:basedOn w:val="Normalny"/>
    <w:link w:val="NagwekZnak"/>
    <w:rsid w:val="001F7CB6"/>
    <w:pPr>
      <w:spacing w:line="240" w:lineRule="auto"/>
      <w:tabs>
        <w:tab w:val="center" w:pos="4536"/>
        <w:tab w:val="right" w:pos="9072"/>
      </w:tabs>
    </w:pPr>
  </w:style>
  <w:style w:type="character" w:styleId="NagwekZnak">
    <w:name w:val="Nagłówek Znak"/>
    <w:basedOn w:val="Domylnaczcionkaakapitu"/>
    <w:link w:val="Nagwek"/>
    <w:rsid w:val="001F7CB6"/>
    <w:rPr>
      <w:color w:val="000000"/>
    </w:rPr>
  </w:style>
  <w:style w:type="paragraph" w:styleId="Stopka">
    <w:name w:val="footer"/>
    <w:basedOn w:val="Normalny"/>
    <w:link w:val="StopkaZnak"/>
    <w:rsid w:val="001F7CB6"/>
    <w:pPr>
      <w:spacing w:line="240" w:lineRule="auto"/>
      <w:tabs>
        <w:tab w:val="center" w:pos="4536"/>
        <w:tab w:val="right" w:pos="9072"/>
      </w:tabs>
    </w:pPr>
  </w:style>
  <w:style w:type="character" w:styleId="StopkaZnak">
    <w:name w:val="Stopka Znak"/>
    <w:basedOn w:val="Domylnaczcionkaakapitu"/>
    <w:link w:val="Stopka"/>
    <w:rsid w:val="001F7CB6"/>
    <w:rPr>
      <w:color w:val="000000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fundacja.art" TargetMode="External"/><Relationship Id="rId13" Type="http://schemas.openxmlformats.org/officeDocument/2006/relationships/hyperlink" Target="mailto:szkola@muzyczna.com.pl" TargetMode="External"/><Relationship Id="rId18" Type="http://schemas.openxmlformats.org/officeDocument/2006/relationships/hyperlink" Target="mailto:grzegorz@wojcikiewicz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zegorz@wojcikiewicz.com" TargetMode="External"/><Relationship Id="rId7" Type="http://schemas.openxmlformats.org/officeDocument/2006/relationships/hyperlink" Target="http://www.festiwal.muzyczna.com.pl" TargetMode="External"/><Relationship Id="rId12" Type="http://schemas.openxmlformats.org/officeDocument/2006/relationships/hyperlink" Target="mailto:szkola@muzyczna.com.pl" TargetMode="External"/><Relationship Id="rId17" Type="http://schemas.openxmlformats.org/officeDocument/2006/relationships/hyperlink" Target="mailto:szkola@muzyczna.com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zkola@muzyczna.com.pl" TargetMode="External"/><Relationship Id="rId20" Type="http://schemas.openxmlformats.org/officeDocument/2006/relationships/hyperlink" Target="mailto:grzegorz@wojcikiewicz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l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zkola@muzyczna.com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orms.gle/JKTHWwwwosY587My5" TargetMode="External"/><Relationship Id="rId19" Type="http://schemas.openxmlformats.org/officeDocument/2006/relationships/hyperlink" Target="mailto:grzegorz@wojcikiewic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DpaSK7LU3MxJqY5U7" TargetMode="External"/><Relationship Id="rId14" Type="http://schemas.openxmlformats.org/officeDocument/2006/relationships/hyperlink" Target="mailto:szkola@muzyczna.com.pl" TargetMode="External"/><Relationship Id="rId22" Type="http://schemas.openxmlformats.org/officeDocument/2006/relationships/hyperlink" Target="mailto:grzegorz@wojcikiewic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Fundacja</dc:creator>
  <keywords/>
  <lastModifiedBy>Grzegorz Wójcikiewicz</lastModifiedBy>
  <revision>76</revision>
  <lastPrinted>2021-01-28T08:28:00.0000000Z</lastPrinted>
  <dcterms:created xsi:type="dcterms:W3CDTF">2023-02-06T03:43:00.0000000Z</dcterms:created>
  <dcterms:modified xsi:type="dcterms:W3CDTF">2023-02-06T16:43:06.3840666Z</dcterms:modified>
</coreProperties>
</file>